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9CBC" w14:textId="77777777" w:rsidR="00CC2C16" w:rsidRDefault="006F7751">
      <w:pPr>
        <w:jc w:val="center"/>
        <w:rPr>
          <w:rFonts w:ascii="Comic Sans MS" w:hAnsi="Comic Sans MS"/>
          <w:sz w:val="44"/>
          <w:szCs w:val="44"/>
        </w:rPr>
      </w:pPr>
      <w:r>
        <w:rPr>
          <w:rFonts w:ascii="Comic Sans MS" w:hAnsi="Comic Sans MS"/>
          <w:sz w:val="44"/>
          <w:szCs w:val="44"/>
        </w:rPr>
        <w:t>ASHURST CE AIDED PRIMARY SCHOOL</w:t>
      </w:r>
    </w:p>
    <w:p w14:paraId="58A2809B" w14:textId="77777777" w:rsidR="00CC2C16" w:rsidRDefault="00CC2C16">
      <w:pPr>
        <w:jc w:val="center"/>
        <w:rPr>
          <w:rFonts w:ascii="Comic Sans MS" w:hAnsi="Comic Sans MS"/>
          <w:sz w:val="36"/>
          <w:szCs w:val="36"/>
        </w:rPr>
      </w:pPr>
    </w:p>
    <w:p w14:paraId="6D2CAFDE" w14:textId="77777777" w:rsidR="00CC2C16" w:rsidRDefault="006F7751">
      <w:pPr>
        <w:jc w:val="center"/>
        <w:rPr>
          <w:rFonts w:ascii="Comic Sans MS" w:hAnsi="Comic Sans MS"/>
          <w:sz w:val="36"/>
          <w:szCs w:val="36"/>
        </w:rPr>
      </w:pPr>
      <w:r>
        <w:rPr>
          <w:rFonts w:ascii="Comic Sans MS" w:hAnsi="Comic Sans MS"/>
          <w:noProof/>
          <w:spacing w:val="-3"/>
          <w:sz w:val="20"/>
        </w:rPr>
        <w:drawing>
          <wp:inline distT="0" distB="0" distL="0" distR="0" wp14:anchorId="63A07ECB" wp14:editId="1F2D1614">
            <wp:extent cx="3558540" cy="34671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58540" cy="3467100"/>
                    </a:xfrm>
                    <a:prstGeom prst="rect">
                      <a:avLst/>
                    </a:prstGeom>
                    <a:noFill/>
                    <a:ln>
                      <a:noFill/>
                    </a:ln>
                  </pic:spPr>
                </pic:pic>
              </a:graphicData>
            </a:graphic>
          </wp:inline>
        </w:drawing>
      </w:r>
    </w:p>
    <w:p w14:paraId="6663D7A0" w14:textId="77777777" w:rsidR="00CC2C16" w:rsidRDefault="00CC2C16">
      <w:pPr>
        <w:jc w:val="center"/>
        <w:rPr>
          <w:rFonts w:ascii="Comic Sans MS" w:hAnsi="Comic Sans MS"/>
          <w:sz w:val="36"/>
          <w:szCs w:val="36"/>
        </w:rPr>
      </w:pPr>
    </w:p>
    <w:p w14:paraId="1F53F842" w14:textId="77777777" w:rsidR="00CC2C16" w:rsidRDefault="00CC2C16">
      <w:pPr>
        <w:jc w:val="center"/>
        <w:rPr>
          <w:rFonts w:ascii="Comic Sans MS" w:hAnsi="Comic Sans MS"/>
          <w:sz w:val="36"/>
          <w:szCs w:val="36"/>
        </w:rPr>
      </w:pPr>
    </w:p>
    <w:p w14:paraId="7367BB5D" w14:textId="77777777" w:rsidR="00CC2C16" w:rsidRDefault="00CC2C16">
      <w:pPr>
        <w:jc w:val="center"/>
        <w:rPr>
          <w:rFonts w:ascii="Comic Sans MS" w:hAnsi="Comic Sans MS"/>
          <w:sz w:val="36"/>
          <w:szCs w:val="36"/>
        </w:rPr>
      </w:pPr>
    </w:p>
    <w:p w14:paraId="6D8BD23F" w14:textId="77777777" w:rsidR="00CC2C16" w:rsidRDefault="006F7751">
      <w:pPr>
        <w:jc w:val="center"/>
        <w:rPr>
          <w:rFonts w:ascii="Comic Sans MS" w:hAnsi="Comic Sans MS"/>
          <w:sz w:val="44"/>
          <w:szCs w:val="44"/>
        </w:rPr>
      </w:pPr>
      <w:r>
        <w:rPr>
          <w:rFonts w:ascii="Comic Sans MS" w:hAnsi="Comic Sans MS"/>
          <w:sz w:val="44"/>
          <w:szCs w:val="44"/>
        </w:rPr>
        <w:t>FIRST AID POLICY</w:t>
      </w:r>
    </w:p>
    <w:p w14:paraId="280DB7A5" w14:textId="77777777" w:rsidR="00CC2C16" w:rsidRDefault="006F7751">
      <w:pPr>
        <w:jc w:val="center"/>
        <w:rPr>
          <w:rFonts w:ascii="Comic Sans MS" w:hAnsi="Comic Sans MS"/>
          <w:sz w:val="44"/>
          <w:szCs w:val="44"/>
        </w:rPr>
      </w:pPr>
      <w:r>
        <w:rPr>
          <w:rFonts w:ascii="Comic Sans MS" w:hAnsi="Comic Sans MS"/>
          <w:sz w:val="44"/>
          <w:szCs w:val="44"/>
        </w:rPr>
        <w:t>FROM SEPTEMBER 2022</w:t>
      </w:r>
    </w:p>
    <w:p w14:paraId="314AF90D" w14:textId="77777777" w:rsidR="00CC2C16" w:rsidRDefault="00CC2C16">
      <w:pPr>
        <w:spacing w:after="120" w:line="240" w:lineRule="auto"/>
        <w:rPr>
          <w:rFonts w:ascii="Arial" w:eastAsia="MS Mincho" w:hAnsi="Arial" w:cs="Times New Roman"/>
          <w:sz w:val="20"/>
          <w:szCs w:val="24"/>
          <w:lang w:val="en-US"/>
        </w:rPr>
      </w:pPr>
    </w:p>
    <w:p w14:paraId="244145D6" w14:textId="77777777" w:rsidR="00CC2C16" w:rsidRDefault="00CC2C16">
      <w:pPr>
        <w:spacing w:after="120" w:line="240" w:lineRule="auto"/>
        <w:rPr>
          <w:rFonts w:ascii="Arial" w:eastAsia="MS Mincho" w:hAnsi="Arial" w:cs="Times New Roman"/>
          <w:sz w:val="20"/>
          <w:szCs w:val="24"/>
          <w:lang w:val="en-US"/>
        </w:rPr>
      </w:pPr>
    </w:p>
    <w:p w14:paraId="7720DB9C" w14:textId="77777777" w:rsidR="00CC2C16" w:rsidRDefault="00CC2C16">
      <w:pPr>
        <w:spacing w:after="120" w:line="240" w:lineRule="auto"/>
        <w:rPr>
          <w:rFonts w:ascii="Arial" w:eastAsia="MS Mincho" w:hAnsi="Arial" w:cs="Times New Roman"/>
          <w:sz w:val="20"/>
          <w:szCs w:val="24"/>
          <w:lang w:val="en-US"/>
        </w:rPr>
      </w:pPr>
    </w:p>
    <w:tbl>
      <w:tblPr>
        <w:tblStyle w:val="TableGrid"/>
        <w:tblW w:w="0" w:type="auto"/>
        <w:tblLook w:val="04A0" w:firstRow="1" w:lastRow="0" w:firstColumn="1" w:lastColumn="0" w:noHBand="0" w:noVBand="1"/>
      </w:tblPr>
      <w:tblGrid>
        <w:gridCol w:w="7083"/>
        <w:gridCol w:w="2268"/>
      </w:tblGrid>
      <w:tr w:rsidR="00CC2C16" w14:paraId="797ED897" w14:textId="77777777">
        <w:tc>
          <w:tcPr>
            <w:tcW w:w="7083" w:type="dxa"/>
          </w:tcPr>
          <w:p w14:paraId="4295EAB4" w14:textId="0C34E4C7" w:rsidR="00CC2C16" w:rsidRDefault="006F7751">
            <w:pPr>
              <w:rPr>
                <w:rFonts w:ascii="Comic Sans MS" w:hAnsi="Comic Sans MS"/>
                <w:sz w:val="28"/>
                <w:szCs w:val="28"/>
              </w:rPr>
            </w:pPr>
            <w:r>
              <w:rPr>
                <w:rFonts w:ascii="Comic Sans MS" w:hAnsi="Comic Sans MS"/>
                <w:sz w:val="28"/>
                <w:szCs w:val="28"/>
              </w:rPr>
              <w:t xml:space="preserve">Approved by: </w:t>
            </w:r>
            <w:r>
              <w:rPr>
                <w:rFonts w:ascii="Comic Sans MS" w:hAnsi="Comic Sans MS"/>
                <w:sz w:val="24"/>
                <w:szCs w:val="28"/>
              </w:rPr>
              <w:t>Mr</w:t>
            </w:r>
            <w:r w:rsidR="00D623C7">
              <w:rPr>
                <w:rFonts w:ascii="Comic Sans MS" w:hAnsi="Comic Sans MS"/>
                <w:sz w:val="24"/>
                <w:szCs w:val="28"/>
              </w:rPr>
              <w:t xml:space="preserve"> T Sheldon</w:t>
            </w:r>
            <w:r>
              <w:rPr>
                <w:rFonts w:ascii="Comic Sans MS" w:hAnsi="Comic Sans MS"/>
                <w:sz w:val="24"/>
                <w:szCs w:val="28"/>
              </w:rPr>
              <w:t xml:space="preserve"> Chair of Governors</w:t>
            </w:r>
          </w:p>
          <w:p w14:paraId="0C59DF20" w14:textId="77777777" w:rsidR="00CC2C16" w:rsidRDefault="006F7751">
            <w:pPr>
              <w:rPr>
                <w:rFonts w:ascii="Comic Sans MS" w:hAnsi="Comic Sans MS"/>
                <w:sz w:val="24"/>
                <w:szCs w:val="24"/>
              </w:rPr>
            </w:pPr>
            <w:r>
              <w:rPr>
                <w:rFonts w:ascii="Comic Sans MS" w:hAnsi="Comic Sans MS"/>
                <w:sz w:val="24"/>
                <w:szCs w:val="24"/>
              </w:rPr>
              <w:t>On behalf of the Governors Health &amp; Safety sub-committee</w:t>
            </w:r>
          </w:p>
        </w:tc>
        <w:tc>
          <w:tcPr>
            <w:tcW w:w="2268" w:type="dxa"/>
          </w:tcPr>
          <w:p w14:paraId="6ED17908" w14:textId="77777777" w:rsidR="00CC2C16" w:rsidRDefault="006F7751">
            <w:pPr>
              <w:rPr>
                <w:rFonts w:ascii="Comic Sans MS" w:hAnsi="Comic Sans MS"/>
                <w:sz w:val="24"/>
                <w:szCs w:val="24"/>
              </w:rPr>
            </w:pPr>
            <w:r>
              <w:rPr>
                <w:rFonts w:ascii="Comic Sans MS" w:hAnsi="Comic Sans MS"/>
                <w:sz w:val="24"/>
                <w:szCs w:val="24"/>
              </w:rPr>
              <w:t>Date:</w:t>
            </w:r>
          </w:p>
          <w:p w14:paraId="751D20C3" w14:textId="77777777" w:rsidR="00CC2C16" w:rsidRDefault="00CC2C16">
            <w:pPr>
              <w:rPr>
                <w:rFonts w:ascii="Comic Sans MS" w:hAnsi="Comic Sans MS"/>
                <w:sz w:val="24"/>
                <w:szCs w:val="24"/>
              </w:rPr>
            </w:pPr>
          </w:p>
        </w:tc>
      </w:tr>
      <w:tr w:rsidR="00CC2C16" w14:paraId="11C8795D" w14:textId="77777777">
        <w:tc>
          <w:tcPr>
            <w:tcW w:w="7083" w:type="dxa"/>
          </w:tcPr>
          <w:p w14:paraId="12480D86" w14:textId="77777777" w:rsidR="00CC2C16" w:rsidRDefault="006F7751">
            <w:pPr>
              <w:rPr>
                <w:rFonts w:ascii="Comic Sans MS" w:hAnsi="Comic Sans MS"/>
                <w:sz w:val="28"/>
                <w:szCs w:val="28"/>
              </w:rPr>
            </w:pPr>
            <w:r>
              <w:rPr>
                <w:rFonts w:ascii="Comic Sans MS" w:hAnsi="Comic Sans MS"/>
                <w:sz w:val="28"/>
                <w:szCs w:val="28"/>
              </w:rPr>
              <w:t>Reviewed on:</w:t>
            </w:r>
          </w:p>
        </w:tc>
        <w:tc>
          <w:tcPr>
            <w:tcW w:w="2268" w:type="dxa"/>
          </w:tcPr>
          <w:p w14:paraId="713B7A1C" w14:textId="09497451" w:rsidR="00CC2C16" w:rsidRDefault="006F7751">
            <w:pPr>
              <w:rPr>
                <w:rFonts w:ascii="Comic Sans MS" w:hAnsi="Comic Sans MS"/>
                <w:sz w:val="36"/>
                <w:szCs w:val="36"/>
              </w:rPr>
            </w:pPr>
            <w:r>
              <w:rPr>
                <w:rFonts w:ascii="Comic Sans MS" w:hAnsi="Comic Sans MS"/>
                <w:sz w:val="24"/>
                <w:szCs w:val="24"/>
              </w:rPr>
              <w:t>September 202</w:t>
            </w:r>
            <w:r w:rsidR="00D623C7">
              <w:rPr>
                <w:rFonts w:ascii="Comic Sans MS" w:hAnsi="Comic Sans MS"/>
                <w:sz w:val="24"/>
                <w:szCs w:val="24"/>
              </w:rPr>
              <w:t>5</w:t>
            </w:r>
          </w:p>
        </w:tc>
      </w:tr>
      <w:tr w:rsidR="00CC2C16" w14:paraId="0CD0C3AC" w14:textId="77777777">
        <w:tc>
          <w:tcPr>
            <w:tcW w:w="7083" w:type="dxa"/>
          </w:tcPr>
          <w:p w14:paraId="52E49B8F" w14:textId="77777777" w:rsidR="00CC2C16" w:rsidRDefault="006F7751">
            <w:pPr>
              <w:rPr>
                <w:rFonts w:ascii="Comic Sans MS" w:hAnsi="Comic Sans MS"/>
                <w:sz w:val="28"/>
                <w:szCs w:val="28"/>
              </w:rPr>
            </w:pPr>
            <w:r>
              <w:rPr>
                <w:rFonts w:ascii="Comic Sans MS" w:hAnsi="Comic Sans MS"/>
                <w:sz w:val="28"/>
                <w:szCs w:val="28"/>
              </w:rPr>
              <w:t>Next review by:</w:t>
            </w:r>
          </w:p>
        </w:tc>
        <w:tc>
          <w:tcPr>
            <w:tcW w:w="2268" w:type="dxa"/>
          </w:tcPr>
          <w:p w14:paraId="27308E53" w14:textId="34F2D9F6" w:rsidR="00CC2C16" w:rsidRDefault="006F7751">
            <w:pPr>
              <w:jc w:val="center"/>
              <w:rPr>
                <w:rFonts w:ascii="Comic Sans MS" w:hAnsi="Comic Sans MS"/>
                <w:sz w:val="36"/>
                <w:szCs w:val="36"/>
              </w:rPr>
            </w:pPr>
            <w:r>
              <w:rPr>
                <w:rFonts w:ascii="Comic Sans MS" w:hAnsi="Comic Sans MS"/>
                <w:sz w:val="24"/>
                <w:szCs w:val="24"/>
              </w:rPr>
              <w:t>September 202</w:t>
            </w:r>
            <w:r w:rsidR="00D623C7">
              <w:rPr>
                <w:rFonts w:ascii="Comic Sans MS" w:hAnsi="Comic Sans MS"/>
                <w:sz w:val="24"/>
                <w:szCs w:val="24"/>
              </w:rPr>
              <w:t>6</w:t>
            </w:r>
          </w:p>
        </w:tc>
      </w:tr>
    </w:tbl>
    <w:p w14:paraId="3FEF55D5" w14:textId="77777777" w:rsidR="00CC2C16" w:rsidRDefault="006F7751">
      <w:pPr>
        <w:spacing w:after="200" w:line="276" w:lineRule="auto"/>
        <w:jc w:val="center"/>
        <w:rPr>
          <w:rFonts w:ascii="Comic Sans MS" w:eastAsia="Calibri" w:hAnsi="Comic Sans MS" w:cs="Times New Roman"/>
          <w:sz w:val="36"/>
        </w:rPr>
      </w:pPr>
      <w:r>
        <w:rPr>
          <w:rFonts w:ascii="Comic Sans MS" w:eastAsia="Calibri" w:hAnsi="Comic Sans MS" w:cs="Times New Roman"/>
          <w:sz w:val="36"/>
        </w:rPr>
        <w:lastRenderedPageBreak/>
        <w:t>This policy will be reviewed in response to changing circumstances in school and guidance and advice issued by LA and DfE</w:t>
      </w:r>
    </w:p>
    <w:p w14:paraId="5BBC96A2" w14:textId="77777777" w:rsidR="00CC2C16" w:rsidRDefault="00CC2C16">
      <w:pPr>
        <w:spacing w:after="200" w:line="276" w:lineRule="auto"/>
        <w:jc w:val="center"/>
        <w:rPr>
          <w:rFonts w:ascii="Comic Sans MS" w:eastAsia="Calibri" w:hAnsi="Comic Sans MS" w:cs="Times New Roman"/>
          <w:sz w:val="36"/>
        </w:rPr>
      </w:pPr>
    </w:p>
    <w:p w14:paraId="6CEB9EEA" w14:textId="77777777" w:rsidR="00CC2C16" w:rsidRDefault="006F7751">
      <w:pPr>
        <w:spacing w:after="200" w:line="276" w:lineRule="auto"/>
        <w:jc w:val="center"/>
        <w:rPr>
          <w:rFonts w:ascii="Comic Sans MS" w:eastAsia="Calibri" w:hAnsi="Comic Sans MS" w:cs="Times New Roman"/>
          <w:sz w:val="36"/>
        </w:rPr>
      </w:pPr>
      <w:r>
        <w:rPr>
          <w:rFonts w:ascii="Comic Sans MS" w:eastAsia="Calibri" w:hAnsi="Comic Sans MS" w:cs="Times New Roman"/>
          <w:sz w:val="36"/>
        </w:rPr>
        <w:t xml:space="preserve">This policy is the responsibility of </w:t>
      </w:r>
    </w:p>
    <w:p w14:paraId="263C5D96" w14:textId="77777777" w:rsidR="00CC2C16" w:rsidRDefault="006F7751">
      <w:pPr>
        <w:jc w:val="center"/>
        <w:rPr>
          <w:rFonts w:ascii="Comic Sans MS" w:eastAsia="Calibri" w:hAnsi="Comic Sans MS" w:cs="Times New Roman"/>
          <w:sz w:val="36"/>
        </w:rPr>
      </w:pPr>
      <w:r>
        <w:rPr>
          <w:rFonts w:ascii="Comic Sans MS" w:eastAsia="Calibri" w:hAnsi="Comic Sans MS" w:cs="Times New Roman"/>
          <w:sz w:val="36"/>
        </w:rPr>
        <w:t>the Full Governing Body, in consultation with the Headteacher</w:t>
      </w:r>
    </w:p>
    <w:p w14:paraId="74DF1097" w14:textId="77777777" w:rsidR="00CC2C16" w:rsidRDefault="00CC2C16">
      <w:pPr>
        <w:jc w:val="center"/>
        <w:rPr>
          <w:rFonts w:ascii="Comic Sans MS" w:hAnsi="Comic Sans MS"/>
          <w:sz w:val="36"/>
          <w:szCs w:val="36"/>
        </w:rPr>
      </w:pPr>
    </w:p>
    <w:p w14:paraId="2C8C6D8A" w14:textId="77777777" w:rsidR="00CC2C16" w:rsidRDefault="00CC2C16">
      <w:pPr>
        <w:jc w:val="center"/>
        <w:rPr>
          <w:rFonts w:ascii="Comic Sans MS" w:hAnsi="Comic Sans MS"/>
          <w:sz w:val="36"/>
          <w:szCs w:val="36"/>
        </w:rPr>
      </w:pPr>
    </w:p>
    <w:p w14:paraId="22530434" w14:textId="77777777" w:rsidR="00CC2C16" w:rsidRDefault="00CC2C16">
      <w:pPr>
        <w:jc w:val="center"/>
        <w:rPr>
          <w:rFonts w:ascii="Comic Sans MS" w:hAnsi="Comic Sans MS"/>
          <w:sz w:val="36"/>
          <w:szCs w:val="36"/>
        </w:rPr>
      </w:pPr>
    </w:p>
    <w:p w14:paraId="65D4F3CA" w14:textId="77777777" w:rsidR="00CC2C16" w:rsidRDefault="00CC2C16">
      <w:pPr>
        <w:jc w:val="center"/>
        <w:rPr>
          <w:rFonts w:ascii="Comic Sans MS" w:hAnsi="Comic Sans MS"/>
          <w:sz w:val="36"/>
          <w:szCs w:val="36"/>
        </w:rPr>
      </w:pPr>
    </w:p>
    <w:p w14:paraId="35996F5D" w14:textId="77777777" w:rsidR="00CC2C16" w:rsidRDefault="00CC2C16">
      <w:pPr>
        <w:jc w:val="center"/>
        <w:rPr>
          <w:rFonts w:ascii="Comic Sans MS" w:hAnsi="Comic Sans MS"/>
          <w:sz w:val="36"/>
          <w:szCs w:val="36"/>
        </w:rPr>
      </w:pPr>
    </w:p>
    <w:p w14:paraId="5A521A9A" w14:textId="77777777" w:rsidR="00CC2C16" w:rsidRDefault="00CC2C16">
      <w:pPr>
        <w:jc w:val="center"/>
        <w:rPr>
          <w:rFonts w:ascii="Comic Sans MS" w:hAnsi="Comic Sans MS"/>
          <w:sz w:val="36"/>
          <w:szCs w:val="36"/>
        </w:rPr>
      </w:pPr>
    </w:p>
    <w:p w14:paraId="1AD35B4B" w14:textId="77777777" w:rsidR="00CC2C16" w:rsidRDefault="00CC2C16">
      <w:pPr>
        <w:jc w:val="center"/>
        <w:rPr>
          <w:rFonts w:ascii="Comic Sans MS" w:hAnsi="Comic Sans MS"/>
          <w:sz w:val="36"/>
          <w:szCs w:val="36"/>
        </w:rPr>
      </w:pPr>
    </w:p>
    <w:p w14:paraId="3961FB74" w14:textId="77777777" w:rsidR="00CC2C16" w:rsidRDefault="00CC2C16">
      <w:pPr>
        <w:jc w:val="center"/>
        <w:rPr>
          <w:rFonts w:ascii="Comic Sans MS" w:hAnsi="Comic Sans MS"/>
          <w:sz w:val="36"/>
          <w:szCs w:val="36"/>
        </w:rPr>
      </w:pPr>
    </w:p>
    <w:p w14:paraId="7EF8553F" w14:textId="77777777" w:rsidR="00CC2C16" w:rsidRDefault="00CC2C16">
      <w:pPr>
        <w:jc w:val="center"/>
        <w:rPr>
          <w:rFonts w:ascii="Comic Sans MS" w:hAnsi="Comic Sans MS"/>
          <w:sz w:val="36"/>
          <w:szCs w:val="36"/>
        </w:rPr>
      </w:pPr>
    </w:p>
    <w:p w14:paraId="17EB565D" w14:textId="77777777" w:rsidR="00CC2C16" w:rsidRDefault="00CC2C16">
      <w:pPr>
        <w:jc w:val="center"/>
        <w:rPr>
          <w:rFonts w:ascii="Comic Sans MS" w:hAnsi="Comic Sans MS"/>
          <w:sz w:val="36"/>
          <w:szCs w:val="36"/>
        </w:rPr>
      </w:pPr>
    </w:p>
    <w:p w14:paraId="3A5CE6A8" w14:textId="77777777" w:rsidR="00CC2C16" w:rsidRDefault="00CC2C16">
      <w:pPr>
        <w:jc w:val="center"/>
        <w:rPr>
          <w:rFonts w:ascii="Comic Sans MS" w:hAnsi="Comic Sans MS"/>
          <w:sz w:val="36"/>
          <w:szCs w:val="36"/>
        </w:rPr>
      </w:pPr>
    </w:p>
    <w:p w14:paraId="19098FB4" w14:textId="77777777" w:rsidR="00CC2C16" w:rsidRDefault="00CC2C16">
      <w:pPr>
        <w:jc w:val="center"/>
        <w:rPr>
          <w:rFonts w:ascii="Comic Sans MS" w:hAnsi="Comic Sans MS"/>
          <w:sz w:val="36"/>
          <w:szCs w:val="36"/>
        </w:rPr>
      </w:pPr>
    </w:p>
    <w:p w14:paraId="1EDAA99C" w14:textId="77777777" w:rsidR="00CC2C16" w:rsidRDefault="00CC2C16">
      <w:pPr>
        <w:jc w:val="center"/>
        <w:rPr>
          <w:rFonts w:ascii="Comic Sans MS" w:hAnsi="Comic Sans MS"/>
          <w:sz w:val="36"/>
          <w:szCs w:val="36"/>
        </w:rPr>
      </w:pPr>
    </w:p>
    <w:p w14:paraId="45A98882" w14:textId="77777777" w:rsidR="00CC2C16" w:rsidRDefault="00CC2C16">
      <w:pPr>
        <w:jc w:val="center"/>
        <w:rPr>
          <w:rFonts w:ascii="Comic Sans MS" w:hAnsi="Comic Sans MS"/>
          <w:sz w:val="20"/>
          <w:szCs w:val="20"/>
        </w:rPr>
      </w:pPr>
    </w:p>
    <w:p w14:paraId="13E6BDF8" w14:textId="77777777" w:rsidR="00CC2C16" w:rsidRDefault="006F7751">
      <w:pPr>
        <w:rPr>
          <w:rFonts w:ascii="Comic Sans MS" w:hAnsi="Comic Sans MS"/>
          <w:b/>
          <w:sz w:val="24"/>
          <w:szCs w:val="24"/>
          <w:u w:val="single"/>
          <w:lang w:val="en-US"/>
        </w:rPr>
      </w:pPr>
      <w:r>
        <w:rPr>
          <w:rFonts w:ascii="Comic Sans MS" w:hAnsi="Comic Sans MS"/>
          <w:b/>
          <w:sz w:val="24"/>
          <w:szCs w:val="24"/>
          <w:u w:val="single"/>
          <w:lang w:val="en-US"/>
        </w:rPr>
        <w:lastRenderedPageBreak/>
        <w:t>Contents</w:t>
      </w:r>
    </w:p>
    <w:p w14:paraId="1612854C" w14:textId="77777777" w:rsidR="00CC2C16" w:rsidRDefault="006F7751">
      <w:pPr>
        <w:rPr>
          <w:rFonts w:ascii="Comic Sans MS" w:hAnsi="Comic Sans MS"/>
          <w:sz w:val="24"/>
          <w:szCs w:val="24"/>
        </w:rPr>
      </w:pPr>
      <w:r>
        <w:rPr>
          <w:rFonts w:ascii="Comic Sans MS" w:hAnsi="Comic Sans MS"/>
          <w:bCs/>
          <w:sz w:val="24"/>
          <w:szCs w:val="24"/>
          <w:lang w:val="en-US"/>
        </w:rPr>
        <w:fldChar w:fldCharType="begin"/>
      </w:r>
      <w:r>
        <w:rPr>
          <w:rFonts w:ascii="Comic Sans MS" w:hAnsi="Comic Sans MS"/>
          <w:bCs/>
          <w:sz w:val="24"/>
          <w:szCs w:val="24"/>
          <w:lang w:val="en-US"/>
        </w:rPr>
        <w:instrText xml:space="preserve"> TOC \o "1-3" \h \z \u </w:instrText>
      </w:r>
      <w:r>
        <w:rPr>
          <w:rFonts w:ascii="Comic Sans MS" w:hAnsi="Comic Sans MS"/>
          <w:bCs/>
          <w:sz w:val="24"/>
          <w:szCs w:val="24"/>
          <w:lang w:val="en-US"/>
        </w:rPr>
        <w:fldChar w:fldCharType="separate"/>
      </w:r>
      <w:hyperlink w:anchor="_Toc114676358" w:history="1">
        <w:r>
          <w:rPr>
            <w:rStyle w:val="Hyperlink"/>
            <w:rFonts w:ascii="Comic Sans MS" w:hAnsi="Comic Sans MS"/>
            <w:sz w:val="24"/>
            <w:szCs w:val="24"/>
          </w:rPr>
          <w:t>1. Aims</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_Toc114676358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3</w:t>
        </w:r>
        <w:r>
          <w:rPr>
            <w:rStyle w:val="Hyperlink"/>
            <w:rFonts w:ascii="Comic Sans MS" w:hAnsi="Comic Sans MS"/>
            <w:webHidden/>
            <w:sz w:val="24"/>
            <w:szCs w:val="24"/>
          </w:rPr>
          <w:fldChar w:fldCharType="end"/>
        </w:r>
      </w:hyperlink>
    </w:p>
    <w:p w14:paraId="5F9082E8" w14:textId="77777777" w:rsidR="00CC2C16" w:rsidRDefault="006F7751">
      <w:pPr>
        <w:rPr>
          <w:rFonts w:ascii="Comic Sans MS" w:hAnsi="Comic Sans MS"/>
          <w:sz w:val="24"/>
          <w:szCs w:val="24"/>
        </w:rPr>
      </w:pPr>
      <w:hyperlink w:anchor="_Toc114676359" w:history="1">
        <w:r>
          <w:rPr>
            <w:rStyle w:val="Hyperlink"/>
            <w:rFonts w:ascii="Comic Sans MS" w:hAnsi="Comic Sans MS"/>
            <w:sz w:val="24"/>
            <w:szCs w:val="24"/>
          </w:rPr>
          <w:t>2. Legislation and guidance</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_Toc114676359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3</w:t>
        </w:r>
        <w:r>
          <w:rPr>
            <w:rStyle w:val="Hyperlink"/>
            <w:rFonts w:ascii="Comic Sans MS" w:hAnsi="Comic Sans MS"/>
            <w:webHidden/>
            <w:sz w:val="24"/>
            <w:szCs w:val="24"/>
          </w:rPr>
          <w:fldChar w:fldCharType="end"/>
        </w:r>
      </w:hyperlink>
    </w:p>
    <w:p w14:paraId="45FAF75E" w14:textId="77777777" w:rsidR="00CC2C16" w:rsidRDefault="006F7751">
      <w:pPr>
        <w:rPr>
          <w:rFonts w:ascii="Comic Sans MS" w:hAnsi="Comic Sans MS"/>
          <w:sz w:val="24"/>
          <w:szCs w:val="24"/>
        </w:rPr>
      </w:pPr>
      <w:hyperlink w:anchor="_Toc114676360" w:history="1">
        <w:r>
          <w:rPr>
            <w:rStyle w:val="Hyperlink"/>
            <w:rFonts w:ascii="Comic Sans MS" w:hAnsi="Comic Sans MS"/>
            <w:sz w:val="24"/>
            <w:szCs w:val="24"/>
          </w:rPr>
          <w:t>3. Roles and responsibilities</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_Toc114676360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4</w:t>
        </w:r>
        <w:r>
          <w:rPr>
            <w:rStyle w:val="Hyperlink"/>
            <w:rFonts w:ascii="Comic Sans MS" w:hAnsi="Comic Sans MS"/>
            <w:webHidden/>
            <w:sz w:val="24"/>
            <w:szCs w:val="24"/>
          </w:rPr>
          <w:fldChar w:fldCharType="end"/>
        </w:r>
      </w:hyperlink>
    </w:p>
    <w:p w14:paraId="47F09901" w14:textId="77777777" w:rsidR="00CC2C16" w:rsidRDefault="006F7751">
      <w:pPr>
        <w:rPr>
          <w:rFonts w:ascii="Comic Sans MS" w:hAnsi="Comic Sans MS"/>
          <w:sz w:val="24"/>
          <w:szCs w:val="24"/>
        </w:rPr>
      </w:pPr>
      <w:hyperlink w:anchor="_Toc114676361" w:history="1">
        <w:r>
          <w:rPr>
            <w:rStyle w:val="Hyperlink"/>
            <w:rFonts w:ascii="Comic Sans MS" w:hAnsi="Comic Sans MS"/>
            <w:sz w:val="24"/>
            <w:szCs w:val="24"/>
          </w:rPr>
          <w:t>4. First aid procedures</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_Toc114676361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5</w:t>
        </w:r>
        <w:r>
          <w:rPr>
            <w:rStyle w:val="Hyperlink"/>
            <w:rFonts w:ascii="Comic Sans MS" w:hAnsi="Comic Sans MS"/>
            <w:webHidden/>
            <w:sz w:val="24"/>
            <w:szCs w:val="24"/>
          </w:rPr>
          <w:fldChar w:fldCharType="end"/>
        </w:r>
      </w:hyperlink>
    </w:p>
    <w:p w14:paraId="742A9C9E" w14:textId="77777777" w:rsidR="00CC2C16" w:rsidRDefault="006F7751">
      <w:pPr>
        <w:rPr>
          <w:rFonts w:ascii="Comic Sans MS" w:hAnsi="Comic Sans MS"/>
          <w:sz w:val="24"/>
          <w:szCs w:val="24"/>
        </w:rPr>
      </w:pPr>
      <w:hyperlink w:anchor="_Toc114676362" w:history="1">
        <w:r>
          <w:rPr>
            <w:rStyle w:val="Hyperlink"/>
            <w:rFonts w:ascii="Comic Sans MS" w:hAnsi="Comic Sans MS"/>
            <w:sz w:val="24"/>
            <w:szCs w:val="24"/>
          </w:rPr>
          <w:t>5. First aid equipment (including emergency medication)</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_Toc114676362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7</w:t>
        </w:r>
        <w:r>
          <w:rPr>
            <w:rStyle w:val="Hyperlink"/>
            <w:rFonts w:ascii="Comic Sans MS" w:hAnsi="Comic Sans MS"/>
            <w:webHidden/>
            <w:sz w:val="24"/>
            <w:szCs w:val="24"/>
          </w:rPr>
          <w:fldChar w:fldCharType="end"/>
        </w:r>
      </w:hyperlink>
    </w:p>
    <w:p w14:paraId="21C750C3" w14:textId="77777777" w:rsidR="00CC2C16" w:rsidRDefault="006F7751">
      <w:pPr>
        <w:rPr>
          <w:rFonts w:ascii="Comic Sans MS" w:hAnsi="Comic Sans MS"/>
          <w:sz w:val="24"/>
          <w:szCs w:val="24"/>
        </w:rPr>
      </w:pPr>
      <w:hyperlink w:anchor="_Toc114676363" w:history="1">
        <w:r>
          <w:rPr>
            <w:rStyle w:val="Hyperlink"/>
            <w:rFonts w:ascii="Comic Sans MS" w:hAnsi="Comic Sans MS"/>
            <w:sz w:val="24"/>
            <w:szCs w:val="24"/>
          </w:rPr>
          <w:t>6. Record-keeping and reporting</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_Toc114676363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7</w:t>
        </w:r>
        <w:r>
          <w:rPr>
            <w:rStyle w:val="Hyperlink"/>
            <w:rFonts w:ascii="Comic Sans MS" w:hAnsi="Comic Sans MS"/>
            <w:webHidden/>
            <w:sz w:val="24"/>
            <w:szCs w:val="24"/>
          </w:rPr>
          <w:fldChar w:fldCharType="end"/>
        </w:r>
      </w:hyperlink>
    </w:p>
    <w:p w14:paraId="767209F3" w14:textId="77777777" w:rsidR="00CC2C16" w:rsidRDefault="006F7751">
      <w:pPr>
        <w:rPr>
          <w:rFonts w:ascii="Comic Sans MS" w:hAnsi="Comic Sans MS"/>
          <w:sz w:val="24"/>
          <w:szCs w:val="24"/>
        </w:rPr>
      </w:pPr>
      <w:hyperlink w:anchor="_Toc114676364" w:history="1">
        <w:r>
          <w:rPr>
            <w:rStyle w:val="Hyperlink"/>
            <w:rFonts w:ascii="Comic Sans MS" w:hAnsi="Comic Sans MS"/>
            <w:sz w:val="24"/>
            <w:szCs w:val="24"/>
          </w:rPr>
          <w:t>7. Training</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_Toc114676364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9</w:t>
        </w:r>
        <w:r>
          <w:rPr>
            <w:rStyle w:val="Hyperlink"/>
            <w:rFonts w:ascii="Comic Sans MS" w:hAnsi="Comic Sans MS"/>
            <w:webHidden/>
            <w:sz w:val="24"/>
            <w:szCs w:val="24"/>
          </w:rPr>
          <w:fldChar w:fldCharType="end"/>
        </w:r>
      </w:hyperlink>
    </w:p>
    <w:p w14:paraId="0FF4A990" w14:textId="77777777" w:rsidR="00CC2C16" w:rsidRDefault="006F7751">
      <w:pPr>
        <w:rPr>
          <w:rFonts w:ascii="Comic Sans MS" w:hAnsi="Comic Sans MS"/>
          <w:sz w:val="24"/>
          <w:szCs w:val="24"/>
        </w:rPr>
      </w:pPr>
      <w:hyperlink w:anchor="_Toc114676365" w:history="1">
        <w:r>
          <w:rPr>
            <w:rStyle w:val="Hyperlink"/>
            <w:rFonts w:ascii="Comic Sans MS" w:hAnsi="Comic Sans MS"/>
            <w:sz w:val="24"/>
            <w:szCs w:val="24"/>
          </w:rPr>
          <w:t>8. Monitoring arrangements</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_Toc114676365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10</w:t>
        </w:r>
        <w:r>
          <w:rPr>
            <w:rStyle w:val="Hyperlink"/>
            <w:rFonts w:ascii="Comic Sans MS" w:hAnsi="Comic Sans MS"/>
            <w:webHidden/>
            <w:sz w:val="24"/>
            <w:szCs w:val="24"/>
          </w:rPr>
          <w:fldChar w:fldCharType="end"/>
        </w:r>
      </w:hyperlink>
    </w:p>
    <w:p w14:paraId="3819BD93" w14:textId="77777777" w:rsidR="00CC2C16" w:rsidRDefault="006F7751">
      <w:pPr>
        <w:rPr>
          <w:rFonts w:ascii="Comic Sans MS" w:hAnsi="Comic Sans MS"/>
          <w:sz w:val="24"/>
          <w:szCs w:val="24"/>
        </w:rPr>
      </w:pPr>
      <w:hyperlink w:anchor="_Toc114676366" w:history="1">
        <w:r>
          <w:rPr>
            <w:rStyle w:val="Hyperlink"/>
            <w:rFonts w:ascii="Comic Sans MS" w:hAnsi="Comic Sans MS"/>
            <w:sz w:val="24"/>
            <w:szCs w:val="24"/>
          </w:rPr>
          <w:t>9. Links with other policies</w:t>
        </w:r>
        <w:r>
          <w:rPr>
            <w:rStyle w:val="Hyperlink"/>
            <w:rFonts w:ascii="Comic Sans MS" w:hAnsi="Comic Sans MS"/>
            <w:webHidden/>
            <w:sz w:val="24"/>
            <w:szCs w:val="24"/>
            <w:lang w:val="en-US"/>
          </w:rPr>
          <w:tab/>
        </w:r>
        <w:r>
          <w:rPr>
            <w:rStyle w:val="Hyperlink"/>
            <w:rFonts w:ascii="Comic Sans MS" w:hAnsi="Comic Sans MS"/>
            <w:webHidden/>
            <w:sz w:val="24"/>
            <w:szCs w:val="24"/>
            <w:lang w:val="en-US"/>
          </w:rPr>
          <w:fldChar w:fldCharType="begin"/>
        </w:r>
        <w:r>
          <w:rPr>
            <w:rStyle w:val="Hyperlink"/>
            <w:rFonts w:ascii="Comic Sans MS" w:hAnsi="Comic Sans MS"/>
            <w:webHidden/>
            <w:sz w:val="24"/>
            <w:szCs w:val="24"/>
            <w:lang w:val="en-US"/>
          </w:rPr>
          <w:instrText xml:space="preserve"> PAGEREF _Toc114676366 \h </w:instrText>
        </w:r>
        <w:r>
          <w:rPr>
            <w:rStyle w:val="Hyperlink"/>
            <w:rFonts w:ascii="Comic Sans MS" w:hAnsi="Comic Sans MS"/>
            <w:webHidden/>
            <w:sz w:val="24"/>
            <w:szCs w:val="24"/>
            <w:lang w:val="en-US"/>
          </w:rPr>
        </w:r>
        <w:r>
          <w:rPr>
            <w:rStyle w:val="Hyperlink"/>
            <w:rFonts w:ascii="Comic Sans MS" w:hAnsi="Comic Sans MS"/>
            <w:webHidden/>
            <w:sz w:val="24"/>
            <w:szCs w:val="24"/>
            <w:lang w:val="en-US"/>
          </w:rPr>
          <w:fldChar w:fldCharType="separate"/>
        </w:r>
        <w:r>
          <w:rPr>
            <w:rStyle w:val="Hyperlink"/>
            <w:rFonts w:ascii="Comic Sans MS" w:hAnsi="Comic Sans MS"/>
            <w:webHidden/>
            <w:sz w:val="24"/>
            <w:szCs w:val="24"/>
            <w:lang w:val="en-US"/>
          </w:rPr>
          <w:t>10</w:t>
        </w:r>
        <w:r>
          <w:rPr>
            <w:rStyle w:val="Hyperlink"/>
            <w:rFonts w:ascii="Comic Sans MS" w:hAnsi="Comic Sans MS"/>
            <w:webHidden/>
            <w:sz w:val="24"/>
            <w:szCs w:val="24"/>
          </w:rPr>
          <w:fldChar w:fldCharType="end"/>
        </w:r>
      </w:hyperlink>
    </w:p>
    <w:p w14:paraId="4E8A7616" w14:textId="77777777" w:rsidR="00CC2C16" w:rsidRDefault="006F7751">
      <w:pPr>
        <w:rPr>
          <w:rFonts w:ascii="Comic Sans MS" w:hAnsi="Comic Sans MS"/>
          <w:sz w:val="24"/>
          <w:szCs w:val="24"/>
        </w:rPr>
      </w:pPr>
      <w:hyperlink w:anchor="_Toc114676367" w:history="1">
        <w:r>
          <w:rPr>
            <w:rStyle w:val="Hyperlink"/>
            <w:rFonts w:ascii="Comic Sans MS" w:hAnsi="Comic Sans MS"/>
            <w:sz w:val="24"/>
            <w:szCs w:val="24"/>
          </w:rPr>
          <w:t xml:space="preserve">Appendix 1: list of </w:t>
        </w:r>
      </w:hyperlink>
      <w:r>
        <w:rPr>
          <w:rFonts w:ascii="Comic Sans MS" w:hAnsi="Comic Sans MS"/>
          <w:sz w:val="24"/>
          <w:szCs w:val="24"/>
        </w:rPr>
        <w:fldChar w:fldCharType="end"/>
      </w:r>
      <w:r>
        <w:rPr>
          <w:rFonts w:ascii="Comic Sans MS" w:hAnsi="Comic Sans MS"/>
          <w:sz w:val="24"/>
          <w:szCs w:val="24"/>
        </w:rPr>
        <w:t>information required   10</w:t>
      </w:r>
    </w:p>
    <w:p w14:paraId="30E100FC" w14:textId="77777777" w:rsidR="00CC2C16" w:rsidRDefault="00CC2C16">
      <w:pPr>
        <w:rPr>
          <w:rFonts w:ascii="Comic Sans MS" w:hAnsi="Comic Sans MS"/>
          <w:sz w:val="24"/>
          <w:szCs w:val="24"/>
        </w:rPr>
      </w:pPr>
    </w:p>
    <w:p w14:paraId="42EF98F7"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0" w:name="_Toc531176458"/>
      <w:bookmarkStart w:id="1" w:name="_Toc54183100"/>
      <w:bookmarkStart w:id="2" w:name="_Toc97546569"/>
      <w:bookmarkStart w:id="3" w:name="_Toc114676358"/>
      <w:r>
        <w:rPr>
          <w:rFonts w:ascii="Comic Sans MS" w:eastAsia="Arial" w:hAnsi="Comic Sans MS" w:cs="Arial"/>
          <w:b/>
          <w:sz w:val="24"/>
          <w:szCs w:val="24"/>
          <w:u w:val="single"/>
          <w:lang w:eastAsia="en-GB"/>
        </w:rPr>
        <w:t xml:space="preserve">1. </w:t>
      </w:r>
      <w:bookmarkEnd w:id="0"/>
      <w:r>
        <w:rPr>
          <w:rFonts w:ascii="Comic Sans MS" w:eastAsia="Arial" w:hAnsi="Comic Sans MS" w:cs="Arial"/>
          <w:b/>
          <w:sz w:val="24"/>
          <w:szCs w:val="24"/>
          <w:u w:val="single"/>
          <w:lang w:eastAsia="en-GB"/>
        </w:rPr>
        <w:t>Aims</w:t>
      </w:r>
      <w:bookmarkEnd w:id="1"/>
      <w:bookmarkEnd w:id="2"/>
      <w:bookmarkEnd w:id="3"/>
    </w:p>
    <w:p w14:paraId="7CCC1843"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aims of our first aid policy are to:</w:t>
      </w:r>
    </w:p>
    <w:p w14:paraId="3CCBCF0E" w14:textId="77777777" w:rsidR="00CC2C16" w:rsidRDefault="006F7751">
      <w:pPr>
        <w:pStyle w:val="ListParagraph"/>
        <w:numPr>
          <w:ilvl w:val="0"/>
          <w:numId w:val="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Ensure the health and safety of all staff, pupils and visitors</w:t>
      </w:r>
    </w:p>
    <w:p w14:paraId="71D32AB8" w14:textId="77777777" w:rsidR="00CC2C16" w:rsidRDefault="006F7751">
      <w:pPr>
        <w:pStyle w:val="ListParagraph"/>
        <w:numPr>
          <w:ilvl w:val="0"/>
          <w:numId w:val="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Ensure that staff and governors are aware of their responsibilities with regards to health and safety</w:t>
      </w:r>
    </w:p>
    <w:p w14:paraId="4D1ABE7E" w14:textId="77777777" w:rsidR="00CC2C16" w:rsidRDefault="006F7751">
      <w:pPr>
        <w:pStyle w:val="ListParagraph"/>
        <w:numPr>
          <w:ilvl w:val="0"/>
          <w:numId w:val="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Provide a framework for responding to an incident and recording and reporting the outcomes</w:t>
      </w:r>
    </w:p>
    <w:p w14:paraId="160AC61C" w14:textId="77777777" w:rsidR="00CC2C16" w:rsidRDefault="00CC2C16">
      <w:pPr>
        <w:spacing w:after="120" w:line="240" w:lineRule="auto"/>
        <w:rPr>
          <w:rFonts w:ascii="Comic Sans MS" w:eastAsia="MS Mincho" w:hAnsi="Comic Sans MS" w:cs="Times New Roman"/>
          <w:sz w:val="24"/>
          <w:szCs w:val="24"/>
          <w:lang w:eastAsia="en-GB"/>
        </w:rPr>
      </w:pPr>
    </w:p>
    <w:p w14:paraId="365EEDF3"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4" w:name="_Toc531176459"/>
      <w:bookmarkStart w:id="5" w:name="_Toc54183101"/>
      <w:bookmarkStart w:id="6" w:name="_Toc97546570"/>
      <w:bookmarkStart w:id="7" w:name="_Toc114676359"/>
      <w:r>
        <w:rPr>
          <w:rFonts w:ascii="Comic Sans MS" w:eastAsia="Arial" w:hAnsi="Comic Sans MS" w:cs="Arial"/>
          <w:b/>
          <w:sz w:val="24"/>
          <w:szCs w:val="24"/>
          <w:u w:val="single"/>
          <w:lang w:eastAsia="en-GB"/>
        </w:rPr>
        <w:t xml:space="preserve">2. </w:t>
      </w:r>
      <w:bookmarkEnd w:id="4"/>
      <w:r>
        <w:rPr>
          <w:rFonts w:ascii="Comic Sans MS" w:eastAsia="Arial" w:hAnsi="Comic Sans MS" w:cs="Arial"/>
          <w:b/>
          <w:sz w:val="24"/>
          <w:szCs w:val="24"/>
          <w:u w:val="single"/>
          <w:lang w:eastAsia="en-GB"/>
        </w:rPr>
        <w:t>Legislation and guidance</w:t>
      </w:r>
      <w:bookmarkEnd w:id="5"/>
      <w:bookmarkEnd w:id="6"/>
      <w:bookmarkEnd w:id="7"/>
    </w:p>
    <w:p w14:paraId="72DB4B95"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This policy is based on the </w:t>
      </w:r>
      <w:hyperlink r:id="rId12" w:history="1">
        <w:r>
          <w:rPr>
            <w:rFonts w:ascii="Comic Sans MS" w:eastAsia="MS Mincho" w:hAnsi="Comic Sans MS" w:cs="Times New Roman"/>
            <w:color w:val="0072CC"/>
            <w:sz w:val="24"/>
            <w:szCs w:val="24"/>
            <w:u w:val="single" w:color="0072CC"/>
            <w:lang w:eastAsia="en-GB"/>
          </w:rPr>
          <w:t>Statutory Framework for the Early Years Foundation Stage</w:t>
        </w:r>
      </w:hyperlink>
      <w:r>
        <w:rPr>
          <w:rFonts w:ascii="Comic Sans MS" w:eastAsia="MS Mincho" w:hAnsi="Comic Sans MS" w:cs="Times New Roman"/>
          <w:sz w:val="24"/>
          <w:szCs w:val="24"/>
          <w:lang w:eastAsia="en-GB"/>
        </w:rPr>
        <w:t xml:space="preserve">, advice from the Department for Education on </w:t>
      </w:r>
      <w:hyperlink r:id="rId13" w:history="1">
        <w:r>
          <w:rPr>
            <w:rFonts w:ascii="Comic Sans MS" w:eastAsia="MS Mincho" w:hAnsi="Comic Sans MS" w:cs="Times New Roman"/>
            <w:color w:val="0072CC"/>
            <w:sz w:val="24"/>
            <w:szCs w:val="24"/>
            <w:u w:val="single" w:color="0072CC"/>
            <w:lang w:eastAsia="en-GB"/>
          </w:rPr>
          <w:t>first aid in schools</w:t>
        </w:r>
      </w:hyperlink>
      <w:r>
        <w:rPr>
          <w:rFonts w:ascii="Comic Sans MS" w:eastAsia="MS Mincho" w:hAnsi="Comic Sans MS" w:cs="Times New Roman"/>
          <w:sz w:val="24"/>
          <w:szCs w:val="24"/>
          <w:lang w:eastAsia="en-GB"/>
        </w:rPr>
        <w:t xml:space="preserve"> and </w:t>
      </w:r>
      <w:hyperlink r:id="rId14" w:history="1">
        <w:r>
          <w:rPr>
            <w:rFonts w:ascii="Comic Sans MS" w:eastAsia="MS Mincho" w:hAnsi="Comic Sans MS" w:cs="Times New Roman"/>
            <w:color w:val="0072CC"/>
            <w:sz w:val="24"/>
            <w:szCs w:val="24"/>
            <w:u w:val="single" w:color="0072CC"/>
            <w:lang w:eastAsia="en-GB"/>
          </w:rPr>
          <w:t>health and safety in schools</w:t>
        </w:r>
      </w:hyperlink>
      <w:r>
        <w:rPr>
          <w:rFonts w:ascii="Comic Sans MS" w:eastAsia="MS Mincho" w:hAnsi="Comic Sans MS" w:cs="Times New Roman"/>
          <w:color w:val="0072CC"/>
          <w:sz w:val="24"/>
          <w:szCs w:val="24"/>
          <w:u w:val="single" w:color="0072CC"/>
          <w:lang w:eastAsia="en-GB"/>
        </w:rPr>
        <w:t>,</w:t>
      </w:r>
      <w:r>
        <w:rPr>
          <w:rFonts w:ascii="Comic Sans MS" w:eastAsia="MS Mincho" w:hAnsi="Comic Sans MS" w:cs="Times New Roman"/>
          <w:sz w:val="24"/>
          <w:szCs w:val="24"/>
          <w:lang w:eastAsia="en-GB"/>
        </w:rPr>
        <w:t xml:space="preserve"> guidance from the Health and Safety Executive (HSE) on </w:t>
      </w:r>
      <w:hyperlink r:id="rId15" w:history="1">
        <w:r>
          <w:rPr>
            <w:rFonts w:ascii="Comic Sans MS" w:eastAsia="MS Mincho" w:hAnsi="Comic Sans MS" w:cs="Times New Roman"/>
            <w:color w:val="0072CC"/>
            <w:sz w:val="24"/>
            <w:szCs w:val="24"/>
            <w:u w:val="single"/>
            <w:lang w:eastAsia="en-GB"/>
          </w:rPr>
          <w:t>incident reporting in schools</w:t>
        </w:r>
      </w:hyperlink>
      <w:r>
        <w:rPr>
          <w:rFonts w:ascii="Comic Sans MS" w:eastAsia="MS Mincho" w:hAnsi="Comic Sans MS" w:cs="Times New Roman"/>
          <w:sz w:val="24"/>
          <w:szCs w:val="24"/>
          <w:lang w:eastAsia="en-GB"/>
        </w:rPr>
        <w:t>, and the following legislation:</w:t>
      </w:r>
    </w:p>
    <w:p w14:paraId="61EF77D5" w14:textId="77777777" w:rsidR="00CC2C16" w:rsidRDefault="006F7751">
      <w:pPr>
        <w:pStyle w:val="ListParagraph"/>
        <w:numPr>
          <w:ilvl w:val="0"/>
          <w:numId w:val="4"/>
        </w:numPr>
        <w:spacing w:after="120" w:line="240" w:lineRule="auto"/>
        <w:rPr>
          <w:rFonts w:ascii="Comic Sans MS" w:eastAsia="Times New Roman" w:hAnsi="Comic Sans MS" w:cs="Times New Roman"/>
          <w:sz w:val="24"/>
          <w:szCs w:val="24"/>
          <w:lang w:eastAsia="en-GB"/>
        </w:rPr>
      </w:pPr>
      <w:hyperlink r:id="rId16" w:history="1">
        <w:r>
          <w:rPr>
            <w:rFonts w:ascii="Comic Sans MS" w:eastAsia="MS Mincho" w:hAnsi="Comic Sans MS" w:cs="Times New Roman"/>
            <w:color w:val="0072CC"/>
            <w:sz w:val="24"/>
            <w:szCs w:val="24"/>
            <w:u w:val="single" w:color="0072CC"/>
            <w:lang w:eastAsia="en-GB"/>
          </w:rPr>
          <w:t>The Health and Safety (First-Aid) Regulations 1981</w:t>
        </w:r>
      </w:hyperlink>
      <w:r>
        <w:rPr>
          <w:rFonts w:ascii="Comic Sans MS" w:eastAsia="MS Mincho" w:hAnsi="Comic Sans MS" w:cs="Times New Roman"/>
          <w:sz w:val="24"/>
          <w:szCs w:val="24"/>
          <w:lang w:eastAsia="en-GB"/>
        </w:rPr>
        <w:t>, which state that employers must provide adequate and appropriate equipment and facilities to enable first aid to be administered to employees, and qualified first aid personnel</w:t>
      </w:r>
    </w:p>
    <w:p w14:paraId="3AD50504" w14:textId="77777777" w:rsidR="00CC2C16" w:rsidRDefault="006F7751">
      <w:pPr>
        <w:pStyle w:val="ListParagraph"/>
        <w:numPr>
          <w:ilvl w:val="0"/>
          <w:numId w:val="4"/>
        </w:numPr>
        <w:spacing w:after="120" w:line="240" w:lineRule="auto"/>
        <w:rPr>
          <w:rFonts w:ascii="Comic Sans MS" w:eastAsia="Times New Roman" w:hAnsi="Comic Sans MS" w:cs="Times New Roman"/>
          <w:sz w:val="24"/>
          <w:szCs w:val="24"/>
          <w:lang w:eastAsia="en-GB"/>
        </w:rPr>
      </w:pPr>
      <w:hyperlink r:id="rId17" w:history="1">
        <w:r>
          <w:rPr>
            <w:rFonts w:ascii="Comic Sans MS" w:eastAsia="MS Mincho" w:hAnsi="Comic Sans MS" w:cs="Times New Roman"/>
            <w:color w:val="0072CC"/>
            <w:sz w:val="24"/>
            <w:szCs w:val="24"/>
            <w:u w:val="single" w:color="0072CC"/>
            <w:lang w:eastAsia="en-GB"/>
          </w:rPr>
          <w:t>The Management of Health and Safety at Work Regulations 1992</w:t>
        </w:r>
      </w:hyperlink>
      <w:r>
        <w:rPr>
          <w:rFonts w:ascii="Comic Sans MS" w:eastAsia="MS Mincho" w:hAnsi="Comic Sans MS" w:cs="Times New Roman"/>
          <w:sz w:val="24"/>
          <w:szCs w:val="24"/>
          <w:lang w:eastAsia="en-GB"/>
        </w:rPr>
        <w:t>, which require employers to make an assessment of the risks to the health and safety of their employees</w:t>
      </w:r>
    </w:p>
    <w:p w14:paraId="192E2DBE" w14:textId="77777777" w:rsidR="00CC2C16" w:rsidRDefault="006F7751">
      <w:pPr>
        <w:pStyle w:val="ListParagraph"/>
        <w:numPr>
          <w:ilvl w:val="0"/>
          <w:numId w:val="4"/>
        </w:numPr>
        <w:spacing w:after="120" w:line="240" w:lineRule="auto"/>
        <w:rPr>
          <w:rFonts w:ascii="Comic Sans MS" w:eastAsia="Times New Roman" w:hAnsi="Comic Sans MS" w:cs="Times New Roman"/>
          <w:sz w:val="24"/>
          <w:szCs w:val="24"/>
          <w:lang w:eastAsia="en-GB"/>
        </w:rPr>
      </w:pPr>
      <w:hyperlink r:id="rId18" w:history="1">
        <w:r>
          <w:rPr>
            <w:rFonts w:ascii="Comic Sans MS" w:eastAsia="MS Mincho" w:hAnsi="Comic Sans MS" w:cs="Times New Roman"/>
            <w:color w:val="0092CF"/>
            <w:sz w:val="24"/>
            <w:szCs w:val="24"/>
            <w:u w:val="single" w:color="0092CF"/>
            <w:lang w:eastAsia="en-GB"/>
          </w:rPr>
          <w:t>The Management of Health and Safety at Work Regulations 1999</w:t>
        </w:r>
      </w:hyperlink>
      <w:r>
        <w:rPr>
          <w:rFonts w:ascii="Comic Sans MS" w:eastAsia="MS Mincho" w:hAnsi="Comic Sans MS" w:cs="Times New Roman"/>
          <w:sz w:val="24"/>
          <w:szCs w:val="24"/>
          <w:u w:val="single"/>
          <w:lang w:eastAsia="en-GB"/>
        </w:rPr>
        <w:t>,</w:t>
      </w:r>
      <w:r>
        <w:rPr>
          <w:rFonts w:ascii="Comic Sans MS" w:eastAsia="MS Mincho" w:hAnsi="Comic Sans MS" w:cs="Times New Roman"/>
          <w:sz w:val="24"/>
          <w:szCs w:val="24"/>
          <w:lang w:eastAsia="en-GB"/>
        </w:rPr>
        <w:t xml:space="preserve"> which require employers to carry out risk assessments, make arrangements to implement necessary measures, and arrange for appropriate information and training.</w:t>
      </w:r>
    </w:p>
    <w:p w14:paraId="1B9D89D9" w14:textId="77777777" w:rsidR="00CC2C16" w:rsidRDefault="006F7751">
      <w:pPr>
        <w:pStyle w:val="ListParagraph"/>
        <w:numPr>
          <w:ilvl w:val="0"/>
          <w:numId w:val="4"/>
        </w:numPr>
        <w:spacing w:after="120" w:line="240" w:lineRule="auto"/>
        <w:rPr>
          <w:rFonts w:ascii="Comic Sans MS" w:eastAsia="Times New Roman" w:hAnsi="Comic Sans MS" w:cs="Times New Roman"/>
          <w:sz w:val="24"/>
          <w:szCs w:val="24"/>
          <w:lang w:eastAsia="en-GB"/>
        </w:rPr>
      </w:pPr>
      <w:hyperlink r:id="rId19" w:history="1">
        <w:r>
          <w:rPr>
            <w:rFonts w:ascii="Comic Sans MS" w:eastAsia="MS Mincho" w:hAnsi="Comic Sans MS" w:cs="Times New Roman"/>
            <w:color w:val="0072CC"/>
            <w:sz w:val="24"/>
            <w:szCs w:val="24"/>
            <w:u w:val="single" w:color="0072CC"/>
            <w:lang w:eastAsia="en-GB"/>
          </w:rPr>
          <w:t>The Reporting of Injuries, Diseases and Dangerous Occurrences Regulations (RIDDOR) 2013</w:t>
        </w:r>
      </w:hyperlink>
      <w:r>
        <w:rPr>
          <w:rFonts w:ascii="Comic Sans MS" w:eastAsia="MS Mincho" w:hAnsi="Comic Sans MS" w:cs="Times New Roman"/>
          <w:sz w:val="24"/>
          <w:szCs w:val="24"/>
          <w:lang w:eastAsia="en-GB"/>
        </w:rPr>
        <w:t>, which state that some accidents must be reported to the Health and Safety Executive (HSE), and set out the timeframe for this and how long records of such accidents must be kept</w:t>
      </w:r>
    </w:p>
    <w:p w14:paraId="05BE09AD" w14:textId="77777777" w:rsidR="00CC2C16" w:rsidRDefault="006F7751">
      <w:pPr>
        <w:pStyle w:val="ListParagraph"/>
        <w:numPr>
          <w:ilvl w:val="0"/>
          <w:numId w:val="4"/>
        </w:numPr>
        <w:spacing w:after="120" w:line="240" w:lineRule="auto"/>
        <w:rPr>
          <w:rFonts w:ascii="Comic Sans MS" w:eastAsia="Times New Roman" w:hAnsi="Comic Sans MS" w:cs="Times New Roman"/>
          <w:sz w:val="24"/>
          <w:szCs w:val="24"/>
          <w:lang w:eastAsia="en-GB"/>
        </w:rPr>
      </w:pPr>
      <w:hyperlink r:id="rId20" w:history="1">
        <w:r>
          <w:rPr>
            <w:rFonts w:ascii="Comic Sans MS" w:eastAsia="MS Mincho" w:hAnsi="Comic Sans MS" w:cs="Times New Roman"/>
            <w:color w:val="0072CC"/>
            <w:sz w:val="24"/>
            <w:szCs w:val="24"/>
            <w:u w:val="single" w:color="0072CC"/>
            <w:lang w:eastAsia="en-GB"/>
          </w:rPr>
          <w:t>Social Security (Claims and Payments) Regulations 1979</w:t>
        </w:r>
      </w:hyperlink>
      <w:r>
        <w:rPr>
          <w:rFonts w:ascii="Comic Sans MS" w:eastAsia="MS Mincho" w:hAnsi="Comic Sans MS" w:cs="Times New Roman"/>
          <w:sz w:val="24"/>
          <w:szCs w:val="24"/>
          <w:lang w:eastAsia="en-GB"/>
        </w:rPr>
        <w:t>, which set out rules on the retention of accident records</w:t>
      </w:r>
    </w:p>
    <w:p w14:paraId="6685DC08" w14:textId="77777777" w:rsidR="00CC2C16" w:rsidRDefault="006F7751">
      <w:pPr>
        <w:pStyle w:val="ListParagraph"/>
        <w:numPr>
          <w:ilvl w:val="0"/>
          <w:numId w:val="4"/>
        </w:numPr>
        <w:spacing w:after="120" w:line="240" w:lineRule="auto"/>
        <w:rPr>
          <w:rFonts w:ascii="Comic Sans MS" w:eastAsia="Times New Roman" w:hAnsi="Comic Sans MS" w:cs="Times New Roman"/>
          <w:sz w:val="24"/>
          <w:szCs w:val="24"/>
          <w:lang w:eastAsia="en-GB"/>
        </w:rPr>
      </w:pPr>
      <w:hyperlink r:id="rId21" w:history="1">
        <w:r>
          <w:rPr>
            <w:rFonts w:ascii="Comic Sans MS" w:eastAsia="MS Mincho" w:hAnsi="Comic Sans MS" w:cs="Times New Roman"/>
            <w:color w:val="0072CC"/>
            <w:sz w:val="24"/>
            <w:szCs w:val="24"/>
            <w:u w:val="single" w:color="0072CC"/>
            <w:lang w:eastAsia="en-GB"/>
          </w:rPr>
          <w:t>The School Premises (England) Regulations 2012</w:t>
        </w:r>
      </w:hyperlink>
      <w:r>
        <w:rPr>
          <w:rFonts w:ascii="Comic Sans MS" w:eastAsia="MS Mincho" w:hAnsi="Comic Sans MS" w:cs="Times New Roman"/>
          <w:sz w:val="24"/>
          <w:szCs w:val="24"/>
          <w:lang w:eastAsia="en-GB"/>
        </w:rPr>
        <w:t>, which require that suitable space is provided to cater for the medical and therapy needs of pupils</w:t>
      </w:r>
    </w:p>
    <w:p w14:paraId="385702DD" w14:textId="77777777" w:rsidR="00CC2C16" w:rsidRDefault="00CC2C16">
      <w:pPr>
        <w:spacing w:after="120" w:line="240" w:lineRule="auto"/>
        <w:rPr>
          <w:rFonts w:ascii="Arial" w:eastAsia="MS Mincho" w:hAnsi="Arial" w:cs="Times New Roman"/>
          <w:sz w:val="20"/>
          <w:szCs w:val="24"/>
          <w:lang w:eastAsia="en-GB"/>
        </w:rPr>
      </w:pPr>
    </w:p>
    <w:p w14:paraId="7D159799" w14:textId="77777777" w:rsidR="00CC2C16" w:rsidRDefault="006F7751">
      <w:pPr>
        <w:spacing w:before="120" w:after="120" w:line="240" w:lineRule="auto"/>
        <w:outlineLvl w:val="0"/>
        <w:rPr>
          <w:rFonts w:ascii="Comic Sans MS" w:eastAsia="Arial" w:hAnsi="Comic Sans MS" w:cs="Arial"/>
          <w:b/>
          <w:sz w:val="24"/>
          <w:szCs w:val="24"/>
          <w:u w:val="single"/>
          <w:lang w:eastAsia="en-GB"/>
        </w:rPr>
      </w:pPr>
      <w:bookmarkStart w:id="8" w:name="_Toc531176462"/>
      <w:bookmarkStart w:id="9" w:name="_Toc54183102"/>
      <w:bookmarkStart w:id="10" w:name="_Toc97546571"/>
      <w:bookmarkStart w:id="11" w:name="_Toc114676360"/>
      <w:r>
        <w:rPr>
          <w:rFonts w:ascii="Comic Sans MS" w:eastAsia="Arial" w:hAnsi="Comic Sans MS" w:cs="Arial"/>
          <w:b/>
          <w:sz w:val="24"/>
          <w:szCs w:val="24"/>
          <w:u w:val="single"/>
          <w:lang w:eastAsia="en-GB"/>
        </w:rPr>
        <w:t xml:space="preserve">3. </w:t>
      </w:r>
      <w:bookmarkEnd w:id="8"/>
      <w:r>
        <w:rPr>
          <w:rFonts w:ascii="Comic Sans MS" w:eastAsia="Arial" w:hAnsi="Comic Sans MS" w:cs="Arial"/>
          <w:b/>
          <w:sz w:val="24"/>
          <w:szCs w:val="24"/>
          <w:u w:val="single"/>
          <w:lang w:eastAsia="en-GB"/>
        </w:rPr>
        <w:t>Roles and responsibilities</w:t>
      </w:r>
      <w:bookmarkEnd w:id="9"/>
      <w:bookmarkEnd w:id="10"/>
      <w:bookmarkEnd w:id="11"/>
    </w:p>
    <w:p w14:paraId="4065B514" w14:textId="77777777" w:rsidR="00CC2C16" w:rsidRDefault="006F7751">
      <w:pPr>
        <w:spacing w:before="120" w:after="120" w:line="240" w:lineRule="auto"/>
        <w:outlineLvl w:val="0"/>
        <w:rPr>
          <w:rFonts w:ascii="Comic Sans MS" w:eastAsia="Calibri" w:hAnsi="Comic Sans MS" w:cs="Arial"/>
          <w:sz w:val="24"/>
          <w:szCs w:val="24"/>
          <w:lang w:eastAsia="en-GB"/>
        </w:rPr>
      </w:pPr>
      <w:r>
        <w:rPr>
          <w:rFonts w:ascii="Comic Sans MS" w:eastAsia="Calibri" w:hAnsi="Comic Sans MS" w:cs="Arial"/>
          <w:sz w:val="24"/>
          <w:szCs w:val="24"/>
          <w:lang w:eastAsia="en-GB"/>
        </w:rPr>
        <w:t xml:space="preserve">Each school/college shall have a minimum of one member of staff (whether teaching or non-teaching) who is a First Aider.  Schools such as Ashurst CE Aided primary School that have Early Years Foundation Stage provision must have at least 1 person who has a current paediatric first aid (PFA) certificate on the premises at all times. In addition, according to size, further personnel shall be trained in first aid practice in order that suitable arrangements can be made to ensure that as far as is practicable, a First-Aider shall be available to administer first aid as required during every school working day.  </w:t>
      </w:r>
    </w:p>
    <w:p w14:paraId="18E09AB5" w14:textId="77777777" w:rsidR="00CC2C16" w:rsidRDefault="00CC2C16">
      <w:pPr>
        <w:pStyle w:val="ListParagraph"/>
        <w:spacing w:after="120" w:line="240" w:lineRule="auto"/>
        <w:ind w:left="360"/>
        <w:rPr>
          <w:rFonts w:ascii="Comic Sans MS" w:eastAsia="Times New Roman" w:hAnsi="Comic Sans MS" w:cs="Times New Roman"/>
          <w:sz w:val="24"/>
          <w:szCs w:val="24"/>
          <w:lang w:eastAsia="en-GB"/>
        </w:rPr>
      </w:pPr>
    </w:p>
    <w:p w14:paraId="7B9BCE71"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3.1 Appointed persons and first aiders</w:t>
      </w:r>
    </w:p>
    <w:p w14:paraId="234BCA33" w14:textId="77777777" w:rsidR="00CC2C16" w:rsidRDefault="006F7751">
      <w:pPr>
        <w:rPr>
          <w:rFonts w:ascii="Comic Sans MS" w:hAnsi="Comic Sans MS"/>
          <w:sz w:val="24"/>
          <w:szCs w:val="24"/>
        </w:rPr>
      </w:pPr>
      <w:r>
        <w:rPr>
          <w:rFonts w:ascii="Comic Sans MS" w:eastAsia="MS Mincho" w:hAnsi="Comic Sans MS" w:cs="Times New Roman"/>
          <w:sz w:val="24"/>
          <w:szCs w:val="24"/>
          <w:lang w:eastAsia="en-GB"/>
        </w:rPr>
        <w:t xml:space="preserve">The school’s appointed person and lead first aider is Mrs S Smith (FAW), first aiders are Mrs T Clarke (PFA), Mrs N Cunningham (PFA) and Mrs </w:t>
      </w:r>
      <w:r w:rsidR="003823AA">
        <w:rPr>
          <w:rFonts w:ascii="Comic Sans MS" w:eastAsia="MS Mincho" w:hAnsi="Comic Sans MS" w:cs="Times New Roman"/>
          <w:sz w:val="24"/>
          <w:szCs w:val="24"/>
          <w:lang w:eastAsia="en-GB"/>
        </w:rPr>
        <w:t xml:space="preserve">L Welstead </w:t>
      </w:r>
      <w:r>
        <w:rPr>
          <w:rFonts w:ascii="Comic Sans MS" w:eastAsia="MS Mincho" w:hAnsi="Comic Sans MS" w:cs="Times New Roman"/>
          <w:sz w:val="24"/>
          <w:szCs w:val="24"/>
          <w:lang w:eastAsia="en-GB"/>
        </w:rPr>
        <w:t>(EFAW). Their names are displayed around the school.</w:t>
      </w:r>
    </w:p>
    <w:p w14:paraId="2D98D7D3"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They are responsible for:</w:t>
      </w:r>
    </w:p>
    <w:p w14:paraId="5B9C9690" w14:textId="77777777" w:rsidR="00CC2C16" w:rsidRDefault="006F7751">
      <w:pPr>
        <w:pStyle w:val="ListParagraph"/>
        <w:numPr>
          <w:ilvl w:val="0"/>
          <w:numId w:val="9"/>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Taking charge when someone is injured or becomes ill</w:t>
      </w:r>
    </w:p>
    <w:p w14:paraId="2148F525" w14:textId="77777777" w:rsidR="00CC2C16" w:rsidRDefault="006F7751">
      <w:pPr>
        <w:pStyle w:val="ListParagraph"/>
        <w:numPr>
          <w:ilvl w:val="0"/>
          <w:numId w:val="9"/>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there is an adequate supply of medical materials in first aid kits, and replenishing the contents of these kits</w:t>
      </w:r>
    </w:p>
    <w:p w14:paraId="06F15653" w14:textId="77777777" w:rsidR="00CC2C16" w:rsidRDefault="006F7751">
      <w:pPr>
        <w:pStyle w:val="ListParagraph"/>
        <w:numPr>
          <w:ilvl w:val="0"/>
          <w:numId w:val="9"/>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that an ambulance or other professional medical help is summoned when appropriate</w:t>
      </w:r>
    </w:p>
    <w:p w14:paraId="7389655F"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First aiders are trained and qualified to carry out the role (see section 7) and are responsible for:</w:t>
      </w:r>
    </w:p>
    <w:p w14:paraId="7902E8B1" w14:textId="77777777" w:rsidR="00CC2C16" w:rsidRDefault="006F7751">
      <w:pPr>
        <w:pStyle w:val="ListParagraph"/>
        <w:numPr>
          <w:ilvl w:val="0"/>
          <w:numId w:val="1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Acting as first responders to any incidents; they will assess the situation where there is an injured or ill person, and provide immediate and appropriate treatment</w:t>
      </w:r>
    </w:p>
    <w:p w14:paraId="7FA5BFD0" w14:textId="77777777" w:rsidR="00CC2C16" w:rsidRDefault="006F7751">
      <w:pPr>
        <w:pStyle w:val="ListParagraph"/>
        <w:numPr>
          <w:ilvl w:val="0"/>
          <w:numId w:val="1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Sending pupils home to recover, in consultation with lead first aider Mrs S Smith, where necessary</w:t>
      </w:r>
    </w:p>
    <w:p w14:paraId="14BC95F6" w14:textId="77777777" w:rsidR="00CC2C16" w:rsidRDefault="006F7751">
      <w:pPr>
        <w:pStyle w:val="ListParagraph"/>
        <w:numPr>
          <w:ilvl w:val="0"/>
          <w:numId w:val="1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Filling in an accident report on the same day, or as soon as is reasonably practicable, after an incident (see the requirements in appendix 1)</w:t>
      </w:r>
    </w:p>
    <w:p w14:paraId="21D1BA89" w14:textId="77777777" w:rsidR="00CC2C16" w:rsidRDefault="006F7751">
      <w:pPr>
        <w:pStyle w:val="ListParagraph"/>
        <w:numPr>
          <w:ilvl w:val="0"/>
          <w:numId w:val="1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Keeping their contact details up to date.</w:t>
      </w:r>
    </w:p>
    <w:p w14:paraId="05EDEE25" w14:textId="77777777" w:rsidR="00CC2C16" w:rsidRDefault="00CC2C16">
      <w:pPr>
        <w:pStyle w:val="ListParagraph"/>
        <w:spacing w:after="120" w:line="240" w:lineRule="auto"/>
        <w:ind w:left="360"/>
        <w:rPr>
          <w:rFonts w:ascii="Comic Sans MS" w:eastAsia="Times New Roman" w:hAnsi="Comic Sans MS" w:cs="Times New Roman"/>
          <w:sz w:val="24"/>
          <w:szCs w:val="24"/>
          <w:lang w:eastAsia="en-GB"/>
        </w:rPr>
      </w:pPr>
    </w:p>
    <w:p w14:paraId="13D5A2CA"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lastRenderedPageBreak/>
        <w:t>3.2 The governing body</w:t>
      </w:r>
    </w:p>
    <w:p w14:paraId="05D2CC58"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governing body has ultimate responsibility for health and safety matters in the school, but delegates operational matters and day-to-day tasks to the headteacher and staff members.</w:t>
      </w:r>
    </w:p>
    <w:p w14:paraId="02F5FED9"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3.3 The headteacher</w:t>
      </w:r>
    </w:p>
    <w:p w14:paraId="323E8B1F"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headteacher is responsible for the implementation of this policy, including:</w:t>
      </w:r>
    </w:p>
    <w:p w14:paraId="246BF843" w14:textId="77777777" w:rsidR="00CC2C16" w:rsidRDefault="006F7751">
      <w:pPr>
        <w:pStyle w:val="ListParagraph"/>
        <w:numPr>
          <w:ilvl w:val="0"/>
          <w:numId w:val="1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Ensuring that an appropriate number of trained first aiders  are present in the school at all times </w:t>
      </w:r>
    </w:p>
    <w:p w14:paraId="5D1FDE35" w14:textId="77777777" w:rsidR="00CC2C16" w:rsidRDefault="006F7751">
      <w:pPr>
        <w:pStyle w:val="ListParagraph"/>
        <w:numPr>
          <w:ilvl w:val="0"/>
          <w:numId w:val="1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all staff are aware of first aid procedures</w:t>
      </w:r>
    </w:p>
    <w:p w14:paraId="2A9C761D" w14:textId="77777777" w:rsidR="00CC2C16" w:rsidRDefault="006F7751">
      <w:pPr>
        <w:pStyle w:val="ListParagraph"/>
        <w:numPr>
          <w:ilvl w:val="0"/>
          <w:numId w:val="1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appropriate risk assessments are completed and appropriate measures are put in place</w:t>
      </w:r>
    </w:p>
    <w:p w14:paraId="4F6C0EBA" w14:textId="77777777" w:rsidR="00CC2C16" w:rsidRDefault="006F7751">
      <w:pPr>
        <w:pStyle w:val="ListParagraph"/>
        <w:numPr>
          <w:ilvl w:val="0"/>
          <w:numId w:val="1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Undertaking, or ensuring that staff undertake, risk assessments, as appropriate, and that appropriate measures are put in place</w:t>
      </w:r>
    </w:p>
    <w:p w14:paraId="7F7DC763" w14:textId="77777777" w:rsidR="00CC2C16" w:rsidRDefault="006F7751">
      <w:pPr>
        <w:pStyle w:val="ListParagraph"/>
        <w:numPr>
          <w:ilvl w:val="0"/>
          <w:numId w:val="1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that adequate space is available for catering to the medical needs of pupils</w:t>
      </w:r>
    </w:p>
    <w:p w14:paraId="17572EA8" w14:textId="77777777" w:rsidR="00CC2C16" w:rsidRDefault="006F7751">
      <w:pPr>
        <w:pStyle w:val="ListParagraph"/>
        <w:numPr>
          <w:ilvl w:val="0"/>
          <w:numId w:val="1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Reporting specified incidents to the HSE/ WSCC when necessary (see section 6) </w:t>
      </w:r>
    </w:p>
    <w:p w14:paraId="06A5A918"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3.4 Staff</w:t>
      </w:r>
    </w:p>
    <w:p w14:paraId="1C54AAD4"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School staff are responsible for:</w:t>
      </w:r>
    </w:p>
    <w:p w14:paraId="772A47D3" w14:textId="77777777" w:rsidR="00CC2C16" w:rsidRDefault="006F7751">
      <w:pPr>
        <w:pStyle w:val="ListParagraph"/>
        <w:numPr>
          <w:ilvl w:val="0"/>
          <w:numId w:val="14"/>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they follow first aid procedures</w:t>
      </w:r>
    </w:p>
    <w:p w14:paraId="2C126E6D" w14:textId="77777777" w:rsidR="00CC2C16" w:rsidRDefault="006F7751">
      <w:pPr>
        <w:pStyle w:val="ListParagraph"/>
        <w:numPr>
          <w:ilvl w:val="0"/>
          <w:numId w:val="14"/>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Ensuring they know who the first aiders in school are</w:t>
      </w:r>
    </w:p>
    <w:p w14:paraId="5A232057" w14:textId="77777777" w:rsidR="00CC2C16" w:rsidRDefault="006F7751">
      <w:pPr>
        <w:pStyle w:val="ListParagraph"/>
        <w:numPr>
          <w:ilvl w:val="0"/>
          <w:numId w:val="14"/>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Completing accident reports (see appendix 1) for all incidents they attend to where a first aider is not called </w:t>
      </w:r>
    </w:p>
    <w:p w14:paraId="109C9428" w14:textId="77777777" w:rsidR="00CC2C16" w:rsidRDefault="006F7751">
      <w:pPr>
        <w:pStyle w:val="ListParagraph"/>
        <w:numPr>
          <w:ilvl w:val="0"/>
          <w:numId w:val="14"/>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Informing the headteacher of any specific health conditions or first aid needs</w:t>
      </w:r>
    </w:p>
    <w:p w14:paraId="61EC813F" w14:textId="77777777" w:rsidR="00CC2C16" w:rsidRDefault="006F7751">
      <w:pPr>
        <w:pStyle w:val="ListParagraph"/>
        <w:numPr>
          <w:ilvl w:val="0"/>
          <w:numId w:val="14"/>
        </w:numPr>
        <w:spacing w:after="12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Informing the appointed person of first aid supplies used</w:t>
      </w:r>
    </w:p>
    <w:p w14:paraId="49272900" w14:textId="77777777" w:rsidR="00CC2C16" w:rsidRDefault="00CC2C16">
      <w:pPr>
        <w:spacing w:after="120" w:line="240" w:lineRule="auto"/>
        <w:rPr>
          <w:rFonts w:ascii="Arial" w:eastAsia="MS Mincho" w:hAnsi="Arial" w:cs="Times New Roman"/>
          <w:sz w:val="20"/>
          <w:szCs w:val="24"/>
          <w:lang w:eastAsia="en-GB"/>
        </w:rPr>
      </w:pPr>
    </w:p>
    <w:p w14:paraId="7E5CBA0A"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12" w:name="_Toc54183103"/>
      <w:bookmarkStart w:id="13" w:name="_Toc97546572"/>
      <w:bookmarkStart w:id="14" w:name="_Toc114676361"/>
      <w:r>
        <w:rPr>
          <w:rFonts w:ascii="Comic Sans MS" w:eastAsia="Arial" w:hAnsi="Comic Sans MS" w:cs="Arial"/>
          <w:b/>
          <w:sz w:val="24"/>
          <w:szCs w:val="24"/>
          <w:u w:val="single"/>
          <w:lang w:eastAsia="en-GB"/>
        </w:rPr>
        <w:t>4. First aid procedures</w:t>
      </w:r>
      <w:bookmarkEnd w:id="12"/>
      <w:bookmarkEnd w:id="13"/>
      <w:bookmarkEnd w:id="14"/>
    </w:p>
    <w:p w14:paraId="465A180E"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4.1 In-school procedures</w:t>
      </w:r>
    </w:p>
    <w:p w14:paraId="0959A5D5"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In the event of an accident resulting in injury:</w:t>
      </w:r>
    </w:p>
    <w:p w14:paraId="4F3BA090" w14:textId="77777777" w:rsidR="00CC2C16" w:rsidRDefault="006F7751">
      <w:pPr>
        <w:pStyle w:val="ListParagraph"/>
        <w:numPr>
          <w:ilvl w:val="0"/>
          <w:numId w:val="2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closest member of staff present will assess the seriousness of the injury and seek the assistance of a qualified first aider, if appropriate, who will provide the required first aid treatment</w:t>
      </w:r>
    </w:p>
    <w:p w14:paraId="3D8B9964" w14:textId="77777777" w:rsidR="00CC2C16" w:rsidRDefault="006F7751">
      <w:pPr>
        <w:pStyle w:val="ListParagraph"/>
        <w:numPr>
          <w:ilvl w:val="0"/>
          <w:numId w:val="2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first aider, if called, will assess the injury and decide if further assistance is needed from a colleague or the emergency services. They will remain on the scene until help arrives</w:t>
      </w:r>
    </w:p>
    <w:p w14:paraId="2F886C71" w14:textId="77777777" w:rsidR="00CC2C16" w:rsidRDefault="006F7751">
      <w:pPr>
        <w:pStyle w:val="ListParagraph"/>
        <w:numPr>
          <w:ilvl w:val="0"/>
          <w:numId w:val="2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first aider will also decide whether the injured person should be moved or placed in a recovery position</w:t>
      </w:r>
    </w:p>
    <w:p w14:paraId="1FB50019" w14:textId="77777777" w:rsidR="00CC2C16" w:rsidRDefault="006F7751">
      <w:pPr>
        <w:pStyle w:val="ListParagraph"/>
        <w:numPr>
          <w:ilvl w:val="0"/>
          <w:numId w:val="2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lastRenderedPageBreak/>
        <w:t>If the first aider judges that a pupil is too unwell to remain in school, parents will be contacted and asked to collect their child. Upon their arrival, the first aider will recommend next steps to the parents</w:t>
      </w:r>
    </w:p>
    <w:p w14:paraId="7DD178C6" w14:textId="77777777" w:rsidR="00CC2C16" w:rsidRDefault="006F7751">
      <w:pPr>
        <w:pStyle w:val="ListParagraph"/>
        <w:numPr>
          <w:ilvl w:val="0"/>
          <w:numId w:val="2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If emergency services are called, the most senior member of staff, or those designated by the most senior member of staff, will contact parents immediately</w:t>
      </w:r>
    </w:p>
    <w:p w14:paraId="68133EE3" w14:textId="77777777" w:rsidR="00CC2C16" w:rsidRDefault="006F7751">
      <w:pPr>
        <w:pStyle w:val="ListParagraph"/>
        <w:numPr>
          <w:ilvl w:val="0"/>
          <w:numId w:val="20"/>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first aider will complete the accident report book on the same day or as soon as is reasonably practical after an incident resulting in an injury</w:t>
      </w:r>
    </w:p>
    <w:p w14:paraId="45606727"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There will be at least 1 person who has a current paediatric first aid (PFA) certificate at all times when EYFS children are on the premises. </w:t>
      </w:r>
    </w:p>
    <w:p w14:paraId="1E621119"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4.2 Off-site procedures</w:t>
      </w:r>
    </w:p>
    <w:p w14:paraId="33369BF6"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When taking pupils off the school premises, staff will ensure they always have the following:</w:t>
      </w:r>
    </w:p>
    <w:p w14:paraId="510A08D4" w14:textId="77777777" w:rsidR="00CC2C16" w:rsidRDefault="006F7751">
      <w:pPr>
        <w:pStyle w:val="ListParagraph"/>
        <w:numPr>
          <w:ilvl w:val="0"/>
          <w:numId w:val="21"/>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  mobile phone</w:t>
      </w:r>
    </w:p>
    <w:p w14:paraId="09018C67" w14:textId="77777777" w:rsidR="00CC2C16" w:rsidRDefault="006F7751">
      <w:pPr>
        <w:pStyle w:val="ListParagraph"/>
        <w:numPr>
          <w:ilvl w:val="0"/>
          <w:numId w:val="21"/>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 portable first aid kit including, at minimum:</w:t>
      </w:r>
    </w:p>
    <w:p w14:paraId="1B7407AA"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A leaflet/ booklet giving general advice on first aid </w:t>
      </w:r>
    </w:p>
    <w:p w14:paraId="4D56B9BB"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6 individually wrapped sterile adhesive dressings</w:t>
      </w:r>
    </w:p>
    <w:p w14:paraId="132024E3"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1 large sterile unmedicated dressing</w:t>
      </w:r>
    </w:p>
    <w:p w14:paraId="5333C5CC"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triangular bandages – individually wrapped and preferably sterile</w:t>
      </w:r>
    </w:p>
    <w:p w14:paraId="0437F8D5"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safety pins</w:t>
      </w:r>
    </w:p>
    <w:p w14:paraId="7251AF0F"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Individually wrapped moist cleansing wipes</w:t>
      </w:r>
    </w:p>
    <w:p w14:paraId="42B5CEAE" w14:textId="77777777" w:rsidR="00CC2C16" w:rsidRDefault="006F7751">
      <w:pPr>
        <w:numPr>
          <w:ilvl w:val="0"/>
          <w:numId w:val="17"/>
        </w:numPr>
        <w:pBdr>
          <w:left w:val="none" w:sz="0" w:space="7" w:color="auto"/>
        </w:pBdr>
        <w:spacing w:after="120" w:line="240" w:lineRule="auto"/>
        <w:ind w:left="127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pairs of disposable gloves</w:t>
      </w:r>
    </w:p>
    <w:p w14:paraId="53C6C958" w14:textId="77777777" w:rsidR="00CC2C16" w:rsidRDefault="006F7751">
      <w:pPr>
        <w:pStyle w:val="ListParagraph"/>
        <w:numPr>
          <w:ilvl w:val="0"/>
          <w:numId w:val="22"/>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Information about the specific medical needs of pupils</w:t>
      </w:r>
    </w:p>
    <w:p w14:paraId="0C271089" w14:textId="77777777" w:rsidR="00CC2C16" w:rsidRDefault="006F7751">
      <w:pPr>
        <w:pStyle w:val="ListParagraph"/>
        <w:numPr>
          <w:ilvl w:val="0"/>
          <w:numId w:val="22"/>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Parents’ contact details</w:t>
      </w:r>
    </w:p>
    <w:p w14:paraId="51B209E5"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When transporting pupils using a minibus or other large vehicle, the school will make sure the vehicle is equipped with a clearly marked first aid box containing, at minimum:</w:t>
      </w:r>
    </w:p>
    <w:p w14:paraId="363283E3"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10 antiseptic wipes</w:t>
      </w:r>
    </w:p>
    <w:p w14:paraId="4AFA724E"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1 conforming disposable bandage (not less than 7.5cm wide)</w:t>
      </w:r>
    </w:p>
    <w:p w14:paraId="0500082F"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triangular bandages</w:t>
      </w:r>
    </w:p>
    <w:p w14:paraId="6D46B17D"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1 packet </w:t>
      </w:r>
      <w:proofErr w:type="gramStart"/>
      <w:r>
        <w:rPr>
          <w:rFonts w:ascii="Comic Sans MS" w:eastAsia="MS Mincho" w:hAnsi="Comic Sans MS" w:cs="Times New Roman"/>
          <w:sz w:val="24"/>
          <w:szCs w:val="24"/>
          <w:lang w:eastAsia="en-GB"/>
        </w:rPr>
        <w:t>of  assorted</w:t>
      </w:r>
      <w:proofErr w:type="gramEnd"/>
      <w:r>
        <w:rPr>
          <w:rFonts w:ascii="Comic Sans MS" w:eastAsia="MS Mincho" w:hAnsi="Comic Sans MS" w:cs="Times New Roman"/>
          <w:sz w:val="24"/>
          <w:szCs w:val="24"/>
          <w:lang w:eastAsia="en-GB"/>
        </w:rPr>
        <w:t xml:space="preserve"> adhesive dressings</w:t>
      </w:r>
    </w:p>
    <w:p w14:paraId="4C13EE03"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3 large sterile unmedicated ambulance dressings (not less than 15cm × 20 cm)</w:t>
      </w:r>
    </w:p>
    <w:p w14:paraId="339ECE9E"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sterile eye pads, with attachments</w:t>
      </w:r>
    </w:p>
    <w:p w14:paraId="6E6961F5"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12 assorted safety pins</w:t>
      </w:r>
    </w:p>
    <w:p w14:paraId="5BDFD6AF" w14:textId="77777777" w:rsidR="00CC2C16" w:rsidRDefault="006F7751">
      <w:pPr>
        <w:pStyle w:val="ListParagraph"/>
        <w:numPr>
          <w:ilvl w:val="0"/>
          <w:numId w:val="2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1 pair of rust</w:t>
      </w:r>
      <w:r>
        <w:rPr>
          <w:rFonts w:ascii="Comic Sans MS" w:eastAsia="MS Mincho" w:hAnsi="Comic Sans MS" w:cs="Times New Roman"/>
          <w:sz w:val="24"/>
          <w:szCs w:val="24"/>
          <w:lang w:val="en-US" w:eastAsia="en-GB"/>
        </w:rPr>
        <w:t xml:space="preserve">proof </w:t>
      </w:r>
      <w:r>
        <w:rPr>
          <w:rFonts w:ascii="Comic Sans MS" w:eastAsia="MS Mincho" w:hAnsi="Comic Sans MS" w:cs="Times New Roman"/>
          <w:sz w:val="24"/>
          <w:szCs w:val="24"/>
          <w:lang w:eastAsia="en-GB"/>
        </w:rPr>
        <w:t xml:space="preserve">blunt-ended scissors </w:t>
      </w:r>
    </w:p>
    <w:p w14:paraId="353BD9F5"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Risk assessments will be completed by the relevant member of staff and reviewed by the school business manager /head teacher prior to any educational visit that necessitates taking pupils off school premises.</w:t>
      </w:r>
    </w:p>
    <w:p w14:paraId="54255270"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lastRenderedPageBreak/>
        <w:t xml:space="preserve">There will always be at least 1 first aider with a current paediatric first aid (PFA) certificate on school trips and visits involving EYFS, as required by the statutory framework for the Early Years Foundation Stage. </w:t>
      </w:r>
    </w:p>
    <w:p w14:paraId="36D862A3"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There will always be at least 1 first aider on school trips and visits.</w:t>
      </w:r>
    </w:p>
    <w:p w14:paraId="264CD9CA" w14:textId="77777777" w:rsidR="00CC2C16" w:rsidRDefault="00CC2C16">
      <w:pPr>
        <w:spacing w:after="120" w:line="240" w:lineRule="auto"/>
        <w:rPr>
          <w:rFonts w:ascii="Comic Sans MS" w:eastAsia="MS Mincho" w:hAnsi="Comic Sans MS" w:cs="Times New Roman"/>
          <w:sz w:val="24"/>
          <w:szCs w:val="24"/>
          <w:lang w:eastAsia="en-GB"/>
        </w:rPr>
      </w:pPr>
    </w:p>
    <w:p w14:paraId="6D4BD44D"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15" w:name="_Toc54183104"/>
      <w:bookmarkStart w:id="16" w:name="_Toc97546573"/>
      <w:bookmarkStart w:id="17" w:name="_Toc114676362"/>
      <w:r>
        <w:rPr>
          <w:rFonts w:ascii="Comic Sans MS" w:eastAsia="Arial" w:hAnsi="Comic Sans MS" w:cs="Arial"/>
          <w:b/>
          <w:sz w:val="24"/>
          <w:szCs w:val="24"/>
          <w:u w:val="single"/>
          <w:lang w:eastAsia="en-GB"/>
        </w:rPr>
        <w:t>5. First aid equipment</w:t>
      </w:r>
      <w:bookmarkEnd w:id="15"/>
      <w:bookmarkEnd w:id="16"/>
      <w:bookmarkEnd w:id="17"/>
    </w:p>
    <w:p w14:paraId="111C777A" w14:textId="77777777" w:rsidR="00CC2C16" w:rsidRDefault="006F7751">
      <w:pPr>
        <w:spacing w:after="120" w:line="240" w:lineRule="auto"/>
        <w:rPr>
          <w:rFonts w:ascii="Comic Sans MS" w:eastAsia="MS Mincho" w:hAnsi="Comic Sans MS" w:cs="Times New Roman"/>
          <w:b/>
          <w:sz w:val="24"/>
          <w:szCs w:val="24"/>
          <w:lang w:eastAsia="en-GB"/>
        </w:rPr>
      </w:pPr>
      <w:r>
        <w:rPr>
          <w:rFonts w:ascii="Comic Sans MS" w:eastAsia="MS Mincho" w:hAnsi="Comic Sans MS" w:cs="Times New Roman"/>
          <w:b/>
          <w:sz w:val="24"/>
          <w:szCs w:val="24"/>
          <w:lang w:eastAsia="en-GB"/>
        </w:rPr>
        <w:t xml:space="preserve">5.1 A typical first aid kit in our school may include the following: </w:t>
      </w:r>
    </w:p>
    <w:p w14:paraId="0C202D35"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A leaflet giving general advice on first aid </w:t>
      </w:r>
    </w:p>
    <w:p w14:paraId="49731256"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20 individually wrapped sterile adhesive dressings (assorted sizes)</w:t>
      </w:r>
    </w:p>
    <w:p w14:paraId="5E933D0A"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sterile eye pads</w:t>
      </w:r>
    </w:p>
    <w:p w14:paraId="519993A1"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individually wrapped triangular bandages (preferably sterile)</w:t>
      </w:r>
    </w:p>
    <w:p w14:paraId="0BC17004"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6 safety pins</w:t>
      </w:r>
    </w:p>
    <w:p w14:paraId="16F30BD8"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6 medium-sized individually wrapped sterile unmedicated wound dressings</w:t>
      </w:r>
    </w:p>
    <w:p w14:paraId="051A0E67"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2 large sterile individually wrapped unmedicated wound dressings</w:t>
      </w:r>
    </w:p>
    <w:p w14:paraId="53A729FB" w14:textId="77777777" w:rsidR="00CC2C16" w:rsidRDefault="006F7751">
      <w:pPr>
        <w:pStyle w:val="ListParagraph"/>
        <w:numPr>
          <w:ilvl w:val="0"/>
          <w:numId w:val="26"/>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3 pairs of disposable gloves </w:t>
      </w:r>
    </w:p>
    <w:p w14:paraId="4F027499"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No medication is kept in first aid kits.</w:t>
      </w:r>
    </w:p>
    <w:p w14:paraId="2C3FF96F"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The main First aid kits are stored in the first aid cabinet in the staff room. </w:t>
      </w:r>
    </w:p>
    <w:p w14:paraId="2D50E7B9"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Each class has a portable first aid kit for use at playtime, PE sessions and on school trips. </w:t>
      </w:r>
    </w:p>
    <w:p w14:paraId="13D67A3A" w14:textId="77777777" w:rsidR="00CC2C16" w:rsidRDefault="006F7751">
      <w:pPr>
        <w:spacing w:after="120" w:line="240" w:lineRule="auto"/>
        <w:rPr>
          <w:rFonts w:ascii="Comic Sans MS" w:eastAsia="MS Mincho" w:hAnsi="Comic Sans MS" w:cs="Times New Roman"/>
          <w:b/>
          <w:sz w:val="24"/>
          <w:szCs w:val="24"/>
          <w:lang w:eastAsia="en-GB"/>
        </w:rPr>
      </w:pPr>
      <w:r>
        <w:rPr>
          <w:rFonts w:ascii="Comic Sans MS" w:eastAsia="MS Mincho" w:hAnsi="Comic Sans MS" w:cs="Times New Roman"/>
          <w:b/>
          <w:sz w:val="24"/>
          <w:szCs w:val="24"/>
          <w:lang w:eastAsia="en-GB"/>
        </w:rPr>
        <w:t>5.2 Emergency medication</w:t>
      </w:r>
    </w:p>
    <w:p w14:paraId="261BCAA1" w14:textId="77777777" w:rsidR="00CC2C16" w:rsidRDefault="006F7751">
      <w:pPr>
        <w:spacing w:after="120" w:line="240" w:lineRule="auto"/>
        <w:rPr>
          <w:rFonts w:ascii="Comic Sans MS" w:eastAsia="MS Mincho" w:hAnsi="Comic Sans MS" w:cs="Times New Roman"/>
          <w:b/>
          <w:sz w:val="24"/>
          <w:szCs w:val="24"/>
          <w:lang w:eastAsia="en-GB"/>
        </w:rPr>
      </w:pPr>
      <w:r>
        <w:rPr>
          <w:rFonts w:ascii="Comic Sans MS" w:eastAsia="MS Mincho" w:hAnsi="Comic Sans MS" w:cs="Times New Roman"/>
          <w:sz w:val="24"/>
          <w:szCs w:val="24"/>
          <w:lang w:eastAsia="en-GB"/>
        </w:rPr>
        <w:t>Emergency prescription medication such as auto-injectors and inhalers required by children is kept in the child’s classroom. Additional supplies of these purchased by the school are kept in the first aid cabinet in the staff room.</w:t>
      </w:r>
    </w:p>
    <w:p w14:paraId="133947E0" w14:textId="77777777" w:rsidR="00CC2C16" w:rsidRDefault="00CC2C16">
      <w:pPr>
        <w:spacing w:after="120" w:line="240" w:lineRule="auto"/>
        <w:rPr>
          <w:rFonts w:ascii="Comic Sans MS" w:eastAsia="MS Mincho" w:hAnsi="Comic Sans MS" w:cs="Times New Roman"/>
          <w:sz w:val="24"/>
          <w:szCs w:val="24"/>
          <w:lang w:eastAsia="en-GB"/>
        </w:rPr>
      </w:pPr>
    </w:p>
    <w:p w14:paraId="1787177F"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18" w:name="_Toc54183105"/>
      <w:bookmarkStart w:id="19" w:name="_Toc97546574"/>
      <w:bookmarkStart w:id="20" w:name="_Toc114676363"/>
      <w:r>
        <w:rPr>
          <w:rFonts w:ascii="Comic Sans MS" w:eastAsia="Arial" w:hAnsi="Comic Sans MS" w:cs="Arial"/>
          <w:b/>
          <w:sz w:val="24"/>
          <w:szCs w:val="24"/>
          <w:u w:val="single"/>
          <w:lang w:eastAsia="en-GB"/>
        </w:rPr>
        <w:t>6. Record-keeping and reporting</w:t>
      </w:r>
      <w:bookmarkEnd w:id="18"/>
      <w:bookmarkEnd w:id="19"/>
      <w:bookmarkEnd w:id="20"/>
    </w:p>
    <w:p w14:paraId="349D22AD"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6.1 First aid and accident record book</w:t>
      </w:r>
    </w:p>
    <w:p w14:paraId="0B4821E4" w14:textId="77777777" w:rsidR="00CC2C16" w:rsidRDefault="006F7751">
      <w:pPr>
        <w:pStyle w:val="ListParagraph"/>
        <w:numPr>
          <w:ilvl w:val="0"/>
          <w:numId w:val="32"/>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accident book will be completed by the first aider on the same day or as soon as possible after an incident resulting in an injury</w:t>
      </w:r>
    </w:p>
    <w:p w14:paraId="6948CF8A" w14:textId="77777777" w:rsidR="00CC2C16" w:rsidRDefault="006F7751">
      <w:pPr>
        <w:pStyle w:val="ListParagraph"/>
        <w:numPr>
          <w:ilvl w:val="0"/>
          <w:numId w:val="32"/>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As much detail as possible should be supplied when reporting an accident, including all of the information included in the accident form at appendix 2</w:t>
      </w:r>
    </w:p>
    <w:p w14:paraId="294EC550" w14:textId="77777777" w:rsidR="00CC2C16" w:rsidRDefault="006F7751">
      <w:pPr>
        <w:pStyle w:val="ListParagraph"/>
        <w:numPr>
          <w:ilvl w:val="0"/>
          <w:numId w:val="32"/>
        </w:num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Records held in the first aid and accident book will be retained by the school for a minimum of 3 years, in accordance with regulation 25 of the Social Security (Claims and Payments) Regulations 1979, and then securely disposed of </w:t>
      </w:r>
    </w:p>
    <w:p w14:paraId="4DF46248" w14:textId="77777777" w:rsidR="00CC2C16" w:rsidRDefault="006F7751">
      <w:pPr>
        <w:spacing w:before="240" w:after="120" w:line="240" w:lineRule="auto"/>
        <w:rPr>
          <w:rFonts w:ascii="Comic Sans MS" w:eastAsia="MS Mincho" w:hAnsi="Comic Sans MS" w:cs="Times New Roman"/>
          <w:sz w:val="24"/>
          <w:szCs w:val="24"/>
          <w:lang w:eastAsia="en-GB"/>
        </w:rPr>
      </w:pPr>
      <w:r>
        <w:rPr>
          <w:rFonts w:ascii="Comic Sans MS" w:eastAsia="MS Mincho" w:hAnsi="Comic Sans MS" w:cs="Times New Roman"/>
          <w:b/>
          <w:bCs/>
          <w:sz w:val="24"/>
          <w:szCs w:val="24"/>
          <w:lang w:eastAsia="en-GB"/>
        </w:rPr>
        <w:t>6.2 Reporting to the HSE</w:t>
      </w:r>
    </w:p>
    <w:p w14:paraId="336B444A"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lead first aider will keep a record of any accident which results in a reportable injury, disease, or dangerous occurrence as defined in the RIDDOR 2013 legislation (regulations 4, 5, 6 and 7).</w:t>
      </w:r>
    </w:p>
    <w:p w14:paraId="3527A672" w14:textId="77777777" w:rsidR="00CC2C16" w:rsidRDefault="006F7751">
      <w:pPr>
        <w:spacing w:after="120" w:line="240" w:lineRule="auto"/>
        <w:ind w:right="284"/>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lastRenderedPageBreak/>
        <w:t xml:space="preserve">The lead first aider will report these to the HSE as soon as is reasonably practicable and in any event within 10 days of the incident – except where indicated below. Fatal and major injuries and dangerous occurrences will be reported without delay (i.e. by telephone) and followed up in writing within 10 days.  </w:t>
      </w:r>
    </w:p>
    <w:p w14:paraId="4D293BE7" w14:textId="77777777" w:rsidR="00CC2C16" w:rsidRDefault="00CC2C16">
      <w:pPr>
        <w:spacing w:after="120" w:line="240" w:lineRule="auto"/>
        <w:rPr>
          <w:rFonts w:ascii="Comic Sans MS" w:eastAsia="MS Mincho" w:hAnsi="Comic Sans MS" w:cs="Times New Roman"/>
          <w:sz w:val="24"/>
          <w:szCs w:val="24"/>
          <w:lang w:eastAsia="en-GB"/>
        </w:rPr>
      </w:pPr>
    </w:p>
    <w:p w14:paraId="41EBFA9D" w14:textId="77777777" w:rsidR="00CC2C16" w:rsidRDefault="006F7751">
      <w:pPr>
        <w:spacing w:after="120" w:line="240" w:lineRule="auto"/>
        <w:rPr>
          <w:rFonts w:ascii="Comic Sans MS" w:eastAsia="MS Mincho" w:hAnsi="Comic Sans MS" w:cs="Times New Roman"/>
          <w:b/>
          <w:bCs/>
          <w:sz w:val="24"/>
          <w:szCs w:val="24"/>
          <w:lang w:eastAsia="en-GB"/>
        </w:rPr>
      </w:pPr>
      <w:r>
        <w:rPr>
          <w:rFonts w:ascii="Comic Sans MS" w:eastAsia="MS Mincho" w:hAnsi="Comic Sans MS" w:cs="Times New Roman"/>
          <w:b/>
          <w:bCs/>
          <w:sz w:val="24"/>
          <w:szCs w:val="24"/>
          <w:lang w:eastAsia="en-GB"/>
        </w:rPr>
        <w:t>School staff: reportable injuries, diseases or dangerous occurrences</w:t>
      </w:r>
    </w:p>
    <w:p w14:paraId="14FA2FE1"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These include:</w:t>
      </w:r>
    </w:p>
    <w:p w14:paraId="5D0B9238" w14:textId="77777777" w:rsidR="00CC2C16" w:rsidRDefault="006F7751">
      <w:pPr>
        <w:pStyle w:val="ListParagraph"/>
        <w:numPr>
          <w:ilvl w:val="0"/>
          <w:numId w:val="3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Death</w:t>
      </w:r>
    </w:p>
    <w:p w14:paraId="1FF55320" w14:textId="77777777" w:rsidR="00CC2C16" w:rsidRDefault="006F7751">
      <w:pPr>
        <w:pStyle w:val="ListParagraph"/>
        <w:numPr>
          <w:ilvl w:val="0"/>
          <w:numId w:val="33"/>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Specified injuries, which are:</w:t>
      </w:r>
    </w:p>
    <w:p w14:paraId="2182B1DE" w14:textId="77777777" w:rsidR="00CC2C16" w:rsidRDefault="006F7751">
      <w:pPr>
        <w:pStyle w:val="ListParagraph"/>
        <w:spacing w:after="120" w:line="240" w:lineRule="auto"/>
        <w:ind w:left="36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Fractures, other than to fingers, thumbs and toes</w:t>
      </w:r>
    </w:p>
    <w:p w14:paraId="2DEE50D0" w14:textId="77777777" w:rsidR="00CC2C16" w:rsidRDefault="006F7751">
      <w:p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     Amputations</w:t>
      </w:r>
    </w:p>
    <w:p w14:paraId="2A9F1A20" w14:textId="77777777" w:rsidR="00CC2C16" w:rsidRDefault="006F7751">
      <w:pPr>
        <w:spacing w:after="120" w:line="240" w:lineRule="auto"/>
        <w:ind w:left="36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Any injury likely to lead to permanent loss of sight or reduction in sight</w:t>
      </w:r>
    </w:p>
    <w:p w14:paraId="34B9F9F1" w14:textId="77777777" w:rsidR="00CC2C16" w:rsidRDefault="006F7751">
      <w:pPr>
        <w:spacing w:after="120" w:line="240" w:lineRule="auto"/>
        <w:ind w:left="360"/>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Any crush injury to the head or torso causing damage to the brain or internal organs</w:t>
      </w:r>
    </w:p>
    <w:p w14:paraId="5DB674DB" w14:textId="77777777" w:rsidR="00CC2C16" w:rsidRDefault="006F7751">
      <w:p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     Serious burns (including scalding) which:</w:t>
      </w:r>
    </w:p>
    <w:p w14:paraId="3BADDB63" w14:textId="77777777" w:rsidR="00CC2C16" w:rsidRDefault="006F7751">
      <w:pPr>
        <w:spacing w:after="12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          Covers more than 10% of the whole body’s total surface area; or</w:t>
      </w:r>
    </w:p>
    <w:p w14:paraId="17C6390A" w14:textId="77777777" w:rsidR="00CC2C16" w:rsidRDefault="006F7751">
      <w:pPr>
        <w:spacing w:after="12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 xml:space="preserve">          Causes significant damage to the eyes, respiratory system or other vital organs</w:t>
      </w:r>
    </w:p>
    <w:p w14:paraId="2A86E078" w14:textId="77777777" w:rsidR="00CC2C16" w:rsidRDefault="006F7751">
      <w:p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    Any scalping requiring hospital treatment</w:t>
      </w:r>
    </w:p>
    <w:p w14:paraId="135E190A" w14:textId="77777777" w:rsidR="00CC2C16" w:rsidRDefault="006F7751">
      <w:p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    Any loss of consciousness caused by head injury or asphyxia</w:t>
      </w:r>
    </w:p>
    <w:p w14:paraId="1BF34603" w14:textId="77777777" w:rsidR="00CC2C16" w:rsidRDefault="006F7751">
      <w:p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    Any other injury arising from working in an enclosed space which leads to       hypothermia or heat-induced illness, or requires resuscitation or admittance to   hospital for more than 24 hours</w:t>
      </w:r>
    </w:p>
    <w:p w14:paraId="5ED1AF77" w14:textId="77777777" w:rsidR="00CC2C16" w:rsidRDefault="006F7751">
      <w:pPr>
        <w:pStyle w:val="ListParagraph"/>
        <w:numPr>
          <w:ilvl w:val="0"/>
          <w:numId w:val="35"/>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Work-related injuries that lead to an employee being away from work or unable to perform their normal work duties for more than 7 consecutive days (not including the day of the incident). In this case, the lead first aider will report these to the HSE as soon as reasonably practicable and in any event within 15 days of the accident</w:t>
      </w:r>
    </w:p>
    <w:p w14:paraId="2D4541EC" w14:textId="77777777" w:rsidR="00CC2C16" w:rsidRDefault="006F7751">
      <w:pPr>
        <w:pStyle w:val="ListParagraph"/>
        <w:numPr>
          <w:ilvl w:val="0"/>
          <w:numId w:val="35"/>
        </w:numPr>
        <w:spacing w:after="120" w:line="240" w:lineRule="auto"/>
        <w:rPr>
          <w:rFonts w:ascii="Comic Sans MS" w:eastAsia="Times New Roman" w:hAnsi="Comic Sans MS" w:cs="Arial"/>
          <w:sz w:val="24"/>
          <w:szCs w:val="24"/>
          <w:lang w:eastAsia="en-GB"/>
        </w:rPr>
      </w:pPr>
      <w:r>
        <w:rPr>
          <w:rFonts w:ascii="Comic Sans MS" w:eastAsia="MS Mincho" w:hAnsi="Comic Sans MS" w:cs="Times New Roman"/>
          <w:sz w:val="24"/>
          <w:szCs w:val="24"/>
          <w:lang w:eastAsia="en-GB"/>
        </w:rPr>
        <w:t xml:space="preserve">Occupational diseases where a doctor has made a written diagnosis that the disease is linked to occupational exposure e.g. </w:t>
      </w:r>
      <w:r>
        <w:rPr>
          <w:rFonts w:ascii="Comic Sans MS" w:eastAsia="Times New Roman" w:hAnsi="Comic Sans MS" w:cs="Arial"/>
          <w:sz w:val="24"/>
          <w:szCs w:val="24"/>
          <w:lang w:eastAsia="en-GB"/>
        </w:rPr>
        <w:t>Carpal tunnel syndrome, Severe cramp of the hand or forearm, Tendonitis or tenosynovitis of the hand or forearm</w:t>
      </w:r>
    </w:p>
    <w:p w14:paraId="54FEBE78" w14:textId="77777777" w:rsidR="00CC2C16" w:rsidRDefault="006F7751">
      <w:pPr>
        <w:pStyle w:val="ListParagraph"/>
        <w:numPr>
          <w:ilvl w:val="0"/>
          <w:numId w:val="34"/>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Near-miss events that do not result in an injury, but could have done. Examples of near-miss events relevant to schools include, but are not limited to: </w:t>
      </w:r>
    </w:p>
    <w:p w14:paraId="4BDDE33A" w14:textId="77777777" w:rsidR="00CC2C16" w:rsidRDefault="006F7751">
      <w:pPr>
        <w:numPr>
          <w:ilvl w:val="0"/>
          <w:numId w:val="31"/>
        </w:numPr>
        <w:spacing w:after="120" w:line="240" w:lineRule="auto"/>
        <w:ind w:left="907" w:hanging="256"/>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accidental release of a biological agent likely to cause severe human illness</w:t>
      </w:r>
    </w:p>
    <w:p w14:paraId="1A62F58C" w14:textId="77777777" w:rsidR="00CC2C16" w:rsidRDefault="006F7751">
      <w:pPr>
        <w:numPr>
          <w:ilvl w:val="0"/>
          <w:numId w:val="31"/>
        </w:numPr>
        <w:spacing w:after="120" w:line="240" w:lineRule="auto"/>
        <w:ind w:left="907" w:hanging="256"/>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The accidental release or escape of any substance that may cause a serious injury or damage to health</w:t>
      </w:r>
    </w:p>
    <w:p w14:paraId="6172CEA7" w14:textId="77777777" w:rsidR="00CC2C16" w:rsidRDefault="006F7751">
      <w:pPr>
        <w:numPr>
          <w:ilvl w:val="0"/>
          <w:numId w:val="31"/>
        </w:numPr>
        <w:spacing w:after="120" w:line="240" w:lineRule="auto"/>
        <w:ind w:left="907" w:hanging="256"/>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An electrical short circuit or overload causing a fire or explosion</w:t>
      </w:r>
    </w:p>
    <w:p w14:paraId="0C6ED1DC" w14:textId="77777777" w:rsidR="00CC2C16" w:rsidRDefault="006F7751">
      <w:pPr>
        <w:spacing w:after="120" w:line="240" w:lineRule="auto"/>
        <w:rPr>
          <w:rFonts w:ascii="Comic Sans MS" w:eastAsia="MS Mincho" w:hAnsi="Comic Sans MS" w:cs="Times New Roman"/>
          <w:b/>
          <w:bCs/>
          <w:sz w:val="24"/>
          <w:szCs w:val="24"/>
          <w:lang w:eastAsia="en-GB"/>
        </w:rPr>
      </w:pPr>
      <w:r>
        <w:rPr>
          <w:rFonts w:ascii="Comic Sans MS" w:eastAsia="MS Mincho" w:hAnsi="Comic Sans MS" w:cs="Times New Roman"/>
          <w:b/>
          <w:bCs/>
          <w:sz w:val="24"/>
          <w:szCs w:val="24"/>
          <w:lang w:eastAsia="en-GB"/>
        </w:rPr>
        <w:lastRenderedPageBreak/>
        <w:t xml:space="preserve">Pupils and other people who are not at work (e.g. visitors): reportable injuries, diseases or dangerous occurrences </w:t>
      </w:r>
    </w:p>
    <w:p w14:paraId="12759BB3"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These include:</w:t>
      </w:r>
    </w:p>
    <w:p w14:paraId="44E2CD09" w14:textId="77777777" w:rsidR="00CC2C16" w:rsidRDefault="006F7751">
      <w:pPr>
        <w:pStyle w:val="ListParagraph"/>
        <w:numPr>
          <w:ilvl w:val="0"/>
          <w:numId w:val="34"/>
        </w:numPr>
        <w:spacing w:after="12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Death of a person that arose from, or was in connection with, a work activity*</w:t>
      </w:r>
    </w:p>
    <w:p w14:paraId="4BE0B626" w14:textId="77777777" w:rsidR="00CC2C16" w:rsidRDefault="006F7751">
      <w:pPr>
        <w:pStyle w:val="ListParagraph"/>
        <w:numPr>
          <w:ilvl w:val="0"/>
          <w:numId w:val="34"/>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An injury that </w:t>
      </w:r>
      <w:r>
        <w:rPr>
          <w:rFonts w:ascii="Comic Sans MS" w:eastAsia="Times New Roman" w:hAnsi="Comic Sans MS" w:cs="Arial"/>
          <w:sz w:val="24"/>
          <w:szCs w:val="24"/>
          <w:lang w:eastAsia="en-GB"/>
        </w:rPr>
        <w:t>arose from, or was in connection with, a work activity* and the person is taken directly from the scene of the accident to hospital for treatment</w:t>
      </w:r>
    </w:p>
    <w:p w14:paraId="06B8AE85" w14:textId="77777777" w:rsidR="00CC2C16" w:rsidRDefault="006F7751">
      <w:pPr>
        <w:spacing w:after="120" w:line="240" w:lineRule="auto"/>
        <w:rPr>
          <w:rFonts w:ascii="Comic Sans MS" w:eastAsia="Times New Roman" w:hAnsi="Comic Sans MS" w:cs="Arial"/>
          <w:sz w:val="24"/>
          <w:szCs w:val="24"/>
          <w:lang w:eastAsia="en-GB"/>
        </w:rPr>
      </w:pPr>
      <w:r>
        <w:rPr>
          <w:rFonts w:ascii="Comic Sans MS" w:eastAsia="Times New Roman" w:hAnsi="Comic Sans MS" w:cs="Arial"/>
          <w:sz w:val="24"/>
          <w:szCs w:val="24"/>
          <w:lang w:eastAsia="en-GB"/>
        </w:rPr>
        <w:t>*An accident “arises out of” or is “connected with a work activity” if it was caused by:</w:t>
      </w:r>
    </w:p>
    <w:p w14:paraId="760BC834" w14:textId="77777777" w:rsidR="00CC2C16" w:rsidRDefault="006F7751">
      <w:pPr>
        <w:pStyle w:val="ListParagraph"/>
        <w:numPr>
          <w:ilvl w:val="0"/>
          <w:numId w:val="36"/>
        </w:numPr>
        <w:spacing w:after="120" w:line="240" w:lineRule="auto"/>
        <w:rPr>
          <w:rFonts w:ascii="Comic Sans MS" w:eastAsia="Times New Roman" w:hAnsi="Comic Sans MS" w:cs="Times New Roman"/>
          <w:sz w:val="24"/>
          <w:szCs w:val="24"/>
          <w:lang w:eastAsia="en-GB"/>
        </w:rPr>
      </w:pPr>
      <w:r>
        <w:rPr>
          <w:rFonts w:ascii="Comic Sans MS" w:eastAsia="Times New Roman" w:hAnsi="Comic Sans MS" w:cs="Arial"/>
          <w:sz w:val="24"/>
          <w:szCs w:val="24"/>
          <w:lang w:eastAsia="en-GB"/>
        </w:rPr>
        <w:t>A failure in the way a work activity was organised</w:t>
      </w:r>
      <w:r>
        <w:rPr>
          <w:rFonts w:ascii="Comic Sans MS" w:eastAsia="Times New Roman" w:hAnsi="Comic Sans MS" w:cs="Times New Roman"/>
          <w:sz w:val="24"/>
          <w:szCs w:val="24"/>
          <w:lang w:eastAsia="en-GB"/>
        </w:rPr>
        <w:t xml:space="preserve"> </w:t>
      </w:r>
      <w:r>
        <w:rPr>
          <w:rFonts w:ascii="Comic Sans MS" w:eastAsia="Times New Roman" w:hAnsi="Comic Sans MS" w:cs="Arial"/>
          <w:sz w:val="24"/>
          <w:szCs w:val="24"/>
          <w:lang w:eastAsia="en-GB"/>
        </w:rPr>
        <w:t>(e.g. inadequate supervision of a field trip)</w:t>
      </w:r>
    </w:p>
    <w:p w14:paraId="3D0C7351" w14:textId="77777777" w:rsidR="00CC2C16" w:rsidRDefault="006F7751">
      <w:pPr>
        <w:pStyle w:val="ListParagraph"/>
        <w:numPr>
          <w:ilvl w:val="0"/>
          <w:numId w:val="36"/>
        </w:numPr>
        <w:spacing w:after="120" w:line="240" w:lineRule="auto"/>
        <w:rPr>
          <w:rFonts w:ascii="Comic Sans MS" w:eastAsia="Times New Roman" w:hAnsi="Comic Sans MS" w:cs="Times New Roman"/>
          <w:sz w:val="24"/>
          <w:szCs w:val="24"/>
          <w:lang w:eastAsia="en-GB"/>
        </w:rPr>
      </w:pPr>
      <w:r>
        <w:rPr>
          <w:rFonts w:ascii="Comic Sans MS" w:eastAsia="Times New Roman" w:hAnsi="Comic Sans MS" w:cs="Arial"/>
          <w:sz w:val="24"/>
          <w:szCs w:val="24"/>
          <w:lang w:eastAsia="en-GB"/>
        </w:rPr>
        <w:t>The way equipment or substances were used (e.g.</w:t>
      </w:r>
      <w:r>
        <w:rPr>
          <w:rFonts w:ascii="Comic Sans MS" w:eastAsia="Times New Roman" w:hAnsi="Comic Sans MS" w:cs="Times New Roman"/>
          <w:sz w:val="24"/>
          <w:szCs w:val="24"/>
          <w:lang w:eastAsia="en-GB"/>
        </w:rPr>
        <w:t xml:space="preserve"> </w:t>
      </w:r>
      <w:r>
        <w:rPr>
          <w:rFonts w:ascii="Comic Sans MS" w:eastAsia="Times New Roman" w:hAnsi="Comic Sans MS" w:cs="Arial"/>
          <w:sz w:val="24"/>
          <w:szCs w:val="24"/>
          <w:lang w:eastAsia="en-GB"/>
        </w:rPr>
        <w:t>lifts, machinery, experiments etc); and/or</w:t>
      </w:r>
    </w:p>
    <w:p w14:paraId="21B0D128" w14:textId="77777777" w:rsidR="00CC2C16" w:rsidRDefault="006F7751">
      <w:pPr>
        <w:pStyle w:val="ListParagraph"/>
        <w:numPr>
          <w:ilvl w:val="0"/>
          <w:numId w:val="36"/>
        </w:numPr>
        <w:spacing w:after="120" w:line="240" w:lineRule="auto"/>
        <w:rPr>
          <w:rFonts w:ascii="Comic Sans MS" w:eastAsia="Times New Roman" w:hAnsi="Comic Sans MS" w:cs="Times New Roman"/>
          <w:sz w:val="24"/>
          <w:szCs w:val="24"/>
          <w:lang w:eastAsia="en-GB"/>
        </w:rPr>
      </w:pPr>
      <w:r>
        <w:rPr>
          <w:rFonts w:ascii="Comic Sans MS" w:eastAsia="Times New Roman" w:hAnsi="Comic Sans MS" w:cs="Arial"/>
          <w:sz w:val="24"/>
          <w:szCs w:val="24"/>
          <w:lang w:eastAsia="en-GB"/>
        </w:rPr>
        <w:t>The condition of the premises (e.g. poorly maintained</w:t>
      </w:r>
      <w:r>
        <w:rPr>
          <w:rFonts w:ascii="Comic Sans MS" w:eastAsia="Times New Roman" w:hAnsi="Comic Sans MS" w:cs="Times New Roman"/>
          <w:sz w:val="24"/>
          <w:szCs w:val="24"/>
          <w:lang w:eastAsia="en-GB"/>
        </w:rPr>
        <w:t xml:space="preserve"> </w:t>
      </w:r>
      <w:r>
        <w:rPr>
          <w:rFonts w:ascii="Comic Sans MS" w:eastAsia="Times New Roman" w:hAnsi="Comic Sans MS" w:cs="Arial"/>
          <w:sz w:val="24"/>
          <w:szCs w:val="24"/>
          <w:lang w:eastAsia="en-GB"/>
        </w:rPr>
        <w:t>or slippery floors)</w:t>
      </w:r>
    </w:p>
    <w:p w14:paraId="1754A022" w14:textId="77777777" w:rsidR="00CC2C16" w:rsidRDefault="00CC2C16">
      <w:pPr>
        <w:spacing w:after="120" w:line="240" w:lineRule="auto"/>
        <w:rPr>
          <w:rFonts w:ascii="Comic Sans MS" w:eastAsia="MS Mincho" w:hAnsi="Comic Sans MS" w:cs="Times New Roman"/>
          <w:sz w:val="24"/>
          <w:szCs w:val="24"/>
          <w:lang w:eastAsia="en-GB"/>
        </w:rPr>
      </w:pPr>
    </w:p>
    <w:p w14:paraId="248FFF76"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Information on how to make a RIDDOR report is available here: </w:t>
      </w:r>
    </w:p>
    <w:p w14:paraId="434813CE"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How to make a RIDDOR report, HSE http://www.hse.gov.uk/riddor/report.htm</w:t>
      </w:r>
      <w:r>
        <w:rPr>
          <w:rFonts w:ascii="Comic Sans MS" w:eastAsia="MS Mincho" w:hAnsi="Comic Sans MS" w:cs="Times New Roman"/>
          <w:sz w:val="24"/>
          <w:szCs w:val="24"/>
          <w:u w:val="single" w:color="0072CC"/>
          <w:lang w:eastAsia="en-GB"/>
        </w:rPr>
        <w:t xml:space="preserve"> </w:t>
      </w:r>
    </w:p>
    <w:p w14:paraId="3F2C99AE" w14:textId="77777777" w:rsidR="00CC2C16" w:rsidRDefault="006F7751">
      <w:pPr>
        <w:spacing w:before="240" w:after="120" w:line="240" w:lineRule="auto"/>
        <w:rPr>
          <w:rFonts w:ascii="Comic Sans MS" w:eastAsia="MS Mincho" w:hAnsi="Comic Sans MS" w:cs="Times New Roman"/>
          <w:b/>
          <w:bCs/>
          <w:sz w:val="24"/>
          <w:szCs w:val="24"/>
          <w:lang w:eastAsia="en-GB"/>
        </w:rPr>
      </w:pPr>
      <w:r>
        <w:rPr>
          <w:rFonts w:ascii="Comic Sans MS" w:eastAsia="MS Mincho" w:hAnsi="Comic Sans MS" w:cs="Times New Roman"/>
          <w:b/>
          <w:bCs/>
          <w:sz w:val="24"/>
          <w:szCs w:val="24"/>
          <w:lang w:eastAsia="en-GB"/>
        </w:rPr>
        <w:t xml:space="preserve">6.3 Notifying parents </w:t>
      </w:r>
    </w:p>
    <w:p w14:paraId="2D108BDE"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Whilst only Early Years providers are required to notify parents/ carers of any injury to their child, we believe it is prudent to advise parents and carers of accidents or injuries requiring first aid </w:t>
      </w:r>
    </w:p>
    <w:p w14:paraId="6ED28D73"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first aider, or someone designated by them,  will inform parents of any accident or injury sustained by a pupil, and any first aid treatment given, on the same day, or as soon as reasonably practicable. Parents will also be informed if emergency services are called.</w:t>
      </w:r>
    </w:p>
    <w:p w14:paraId="1E8971C3" w14:textId="77777777" w:rsidR="00CC2C16" w:rsidRDefault="006F7751">
      <w:pPr>
        <w:spacing w:before="240" w:after="120" w:line="240" w:lineRule="auto"/>
        <w:rPr>
          <w:rFonts w:ascii="Comic Sans MS" w:eastAsia="MS Mincho" w:hAnsi="Comic Sans MS" w:cs="Times New Roman"/>
          <w:b/>
          <w:bCs/>
          <w:sz w:val="24"/>
          <w:szCs w:val="24"/>
          <w:lang w:eastAsia="en-GB"/>
        </w:rPr>
      </w:pPr>
      <w:r>
        <w:rPr>
          <w:rFonts w:ascii="Comic Sans MS" w:eastAsia="MS Mincho" w:hAnsi="Comic Sans MS" w:cs="Times New Roman"/>
          <w:b/>
          <w:bCs/>
          <w:sz w:val="24"/>
          <w:szCs w:val="24"/>
          <w:lang w:eastAsia="en-GB"/>
        </w:rPr>
        <w:t>6.4 Reporting to Ofsted and child protection agencies (early years only)</w:t>
      </w:r>
    </w:p>
    <w:p w14:paraId="19DDF86B"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headteacher will notify Ofsted of any serious accident, illness or injury to, or death of, a pupil while in the school’s care. This will happen as soon as is reasonably practicable, and no later than 14 days after the incident.</w:t>
      </w:r>
    </w:p>
    <w:p w14:paraId="738FEBA6"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headteacher will also notify WSCC of any serious accident or injury to, or the death of, a pupil while in the school’s care.</w:t>
      </w:r>
    </w:p>
    <w:p w14:paraId="735023C8" w14:textId="77777777" w:rsidR="00CC2C16" w:rsidRDefault="00CC2C16">
      <w:pPr>
        <w:spacing w:after="120" w:line="240" w:lineRule="auto"/>
        <w:rPr>
          <w:rFonts w:ascii="Comic Sans MS" w:eastAsia="MS Mincho" w:hAnsi="Comic Sans MS" w:cs="Times New Roman"/>
          <w:sz w:val="24"/>
          <w:szCs w:val="24"/>
          <w:lang w:eastAsia="en-GB"/>
        </w:rPr>
      </w:pPr>
    </w:p>
    <w:p w14:paraId="64799FD2"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21" w:name="_Toc54183106"/>
      <w:bookmarkStart w:id="22" w:name="_Toc97546575"/>
      <w:bookmarkStart w:id="23" w:name="_Toc114676364"/>
      <w:r>
        <w:rPr>
          <w:rFonts w:ascii="Comic Sans MS" w:eastAsia="Arial" w:hAnsi="Comic Sans MS" w:cs="Arial"/>
          <w:b/>
          <w:sz w:val="24"/>
          <w:szCs w:val="24"/>
          <w:u w:val="single"/>
          <w:lang w:eastAsia="en-GB"/>
        </w:rPr>
        <w:t>7. Training</w:t>
      </w:r>
      <w:bookmarkEnd w:id="21"/>
      <w:bookmarkEnd w:id="22"/>
      <w:bookmarkEnd w:id="23"/>
    </w:p>
    <w:p w14:paraId="28F53859"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All school staff are able to undertake first aid training if they would like to. </w:t>
      </w:r>
    </w:p>
    <w:p w14:paraId="627F67E0"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All first aiders must have completed a training course, and must hold a valid certificate of competence to show this. The school will keep a register of all trained first aiders, what training they have received and when this is valid until (see staff training folder in the main office).</w:t>
      </w:r>
    </w:p>
    <w:p w14:paraId="4CC0E965"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lastRenderedPageBreak/>
        <w:t>The school will arrange for first aiders to retrain before their first aid certificates expire. In cases where a certificate expires, the school will arrange for staff to retake the full first aid course before being reinstated as a first aider.</w:t>
      </w:r>
    </w:p>
    <w:p w14:paraId="1FC6AC8C" w14:textId="77777777" w:rsidR="00CC2C16" w:rsidRDefault="006F7751">
      <w:pPr>
        <w:spacing w:after="120" w:line="240" w:lineRule="auto"/>
        <w:rPr>
          <w:rFonts w:ascii="Comic Sans MS" w:eastAsia="MS Mincho" w:hAnsi="Comic Sans MS" w:cs="Times New Roman"/>
          <w:sz w:val="24"/>
          <w:szCs w:val="24"/>
          <w:shd w:val="clear" w:color="auto" w:fill="FFFFFF"/>
          <w:lang w:eastAsia="en-GB"/>
        </w:rPr>
      </w:pPr>
      <w:r>
        <w:rPr>
          <w:rFonts w:ascii="Comic Sans MS" w:eastAsia="MS Mincho" w:hAnsi="Comic Sans MS" w:cs="Times New Roman"/>
          <w:sz w:val="24"/>
          <w:szCs w:val="24"/>
          <w:shd w:val="clear" w:color="auto" w:fill="FFFFFF"/>
          <w:lang w:eastAsia="en-GB"/>
        </w:rPr>
        <w:t>At all times, at least 1 staff member will have a current paediatric first aid (PFA) certificate which meets the requirements set out in the Early Years Foundation Stage statutory framework. The PFA certificate will be renewed every 3 years.</w:t>
      </w:r>
    </w:p>
    <w:p w14:paraId="23D63D12" w14:textId="77777777" w:rsidR="00CC2C16" w:rsidRDefault="00CC2C16">
      <w:pPr>
        <w:spacing w:after="120" w:line="240" w:lineRule="auto"/>
        <w:rPr>
          <w:rFonts w:ascii="Comic Sans MS" w:eastAsia="MS Mincho" w:hAnsi="Comic Sans MS" w:cs="Times New Roman"/>
          <w:sz w:val="24"/>
          <w:szCs w:val="24"/>
          <w:lang w:eastAsia="en-GB"/>
        </w:rPr>
      </w:pPr>
    </w:p>
    <w:p w14:paraId="6CF19695"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24" w:name="_Toc54183107"/>
      <w:bookmarkStart w:id="25" w:name="_Toc97546576"/>
      <w:bookmarkStart w:id="26" w:name="_Toc114676365"/>
      <w:r>
        <w:rPr>
          <w:rFonts w:ascii="Comic Sans MS" w:eastAsia="Arial" w:hAnsi="Comic Sans MS" w:cs="Arial"/>
          <w:b/>
          <w:sz w:val="24"/>
          <w:szCs w:val="24"/>
          <w:u w:val="single"/>
          <w:lang w:eastAsia="en-GB"/>
        </w:rPr>
        <w:t>8. Monitoring arrangements</w:t>
      </w:r>
      <w:bookmarkEnd w:id="24"/>
      <w:bookmarkEnd w:id="25"/>
      <w:bookmarkEnd w:id="26"/>
    </w:p>
    <w:p w14:paraId="0B2AB111"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This policy will be reviewed by the Headteacher and Governor’s Health and Safety  sub-committee annually</w:t>
      </w:r>
    </w:p>
    <w:p w14:paraId="7FD7920B"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At every review, the policy will be approved by the Health and Safety sub-committee </w:t>
      </w:r>
    </w:p>
    <w:p w14:paraId="0C0AAB08" w14:textId="77777777" w:rsidR="00CC2C16" w:rsidRDefault="00CC2C16">
      <w:pPr>
        <w:spacing w:before="120" w:after="120" w:line="240" w:lineRule="auto"/>
        <w:outlineLvl w:val="0"/>
        <w:rPr>
          <w:rFonts w:ascii="Comic Sans MS" w:eastAsia="Calibri" w:hAnsi="Comic Sans MS" w:cs="Arial"/>
          <w:b/>
          <w:sz w:val="24"/>
          <w:szCs w:val="24"/>
          <w:lang w:eastAsia="en-GB"/>
        </w:rPr>
      </w:pPr>
    </w:p>
    <w:p w14:paraId="10500F47" w14:textId="77777777" w:rsidR="00CC2C16" w:rsidRDefault="006F7751">
      <w:pPr>
        <w:spacing w:before="120" w:after="120" w:line="240" w:lineRule="auto"/>
        <w:outlineLvl w:val="0"/>
        <w:rPr>
          <w:rFonts w:ascii="Comic Sans MS" w:eastAsia="Calibri" w:hAnsi="Comic Sans MS" w:cs="Arial"/>
          <w:b/>
          <w:sz w:val="24"/>
          <w:szCs w:val="24"/>
          <w:u w:val="single"/>
          <w:lang w:eastAsia="en-GB"/>
        </w:rPr>
      </w:pPr>
      <w:bookmarkStart w:id="27" w:name="_Toc54183108"/>
      <w:bookmarkStart w:id="28" w:name="_Toc97546577"/>
      <w:bookmarkStart w:id="29" w:name="_Toc114676366"/>
      <w:r>
        <w:rPr>
          <w:rFonts w:ascii="Comic Sans MS" w:eastAsia="Arial" w:hAnsi="Comic Sans MS" w:cs="Arial"/>
          <w:b/>
          <w:sz w:val="24"/>
          <w:szCs w:val="24"/>
          <w:u w:val="single"/>
          <w:lang w:eastAsia="en-GB"/>
        </w:rPr>
        <w:t>9. Links with other policies</w:t>
      </w:r>
      <w:bookmarkEnd w:id="27"/>
      <w:bookmarkEnd w:id="28"/>
      <w:bookmarkEnd w:id="29"/>
    </w:p>
    <w:p w14:paraId="6A66C133"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This first aid policy is linked to the: </w:t>
      </w:r>
    </w:p>
    <w:p w14:paraId="030EBA64" w14:textId="77777777" w:rsidR="00CC2C16" w:rsidRDefault="006F7751">
      <w:pPr>
        <w:pStyle w:val="ListParagraph"/>
        <w:numPr>
          <w:ilvl w:val="0"/>
          <w:numId w:val="38"/>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Health and safety policy</w:t>
      </w:r>
    </w:p>
    <w:p w14:paraId="67114147" w14:textId="77777777" w:rsidR="00CC2C16" w:rsidRDefault="006F7751">
      <w:pPr>
        <w:pStyle w:val="ListParagraph"/>
        <w:numPr>
          <w:ilvl w:val="0"/>
          <w:numId w:val="38"/>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Risk assessment policy</w:t>
      </w:r>
    </w:p>
    <w:p w14:paraId="1C022E6B" w14:textId="77777777" w:rsidR="00CC2C16" w:rsidRDefault="006F7751">
      <w:pPr>
        <w:pStyle w:val="ListParagraph"/>
        <w:numPr>
          <w:ilvl w:val="0"/>
          <w:numId w:val="38"/>
        </w:num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Policy on supporting pupils with medical conditions </w:t>
      </w:r>
    </w:p>
    <w:p w14:paraId="1ABB7F63" w14:textId="77777777" w:rsidR="00CC2C16" w:rsidRDefault="006F7751">
      <w:pPr>
        <w:pStyle w:val="ListParagraph"/>
        <w:numPr>
          <w:ilvl w:val="0"/>
          <w:numId w:val="38"/>
        </w:numPr>
        <w:spacing w:after="120" w:line="240" w:lineRule="auto"/>
        <w:rPr>
          <w:rFonts w:ascii="Comic Sans MS" w:eastAsia="Times New Roman" w:hAnsi="Comic Sans MS" w:cs="Times New Roman"/>
          <w:sz w:val="24"/>
          <w:szCs w:val="24"/>
          <w:lang w:eastAsia="en-GB"/>
        </w:rPr>
      </w:pPr>
      <w:r>
        <w:rPr>
          <w:rFonts w:ascii="Comic Sans MS" w:eastAsia="Times New Roman" w:hAnsi="Comic Sans MS" w:cs="Times New Roman"/>
          <w:sz w:val="24"/>
          <w:szCs w:val="24"/>
          <w:lang w:eastAsia="en-GB"/>
        </w:rPr>
        <w:t>Managing Medicines policy</w:t>
      </w:r>
    </w:p>
    <w:p w14:paraId="2612BB81" w14:textId="77777777" w:rsidR="00CC2C16" w:rsidRDefault="00CC2C16">
      <w:pPr>
        <w:spacing w:after="120" w:line="240" w:lineRule="auto"/>
        <w:rPr>
          <w:rFonts w:ascii="Comic Sans MS" w:eastAsia="Times New Roman" w:hAnsi="Comic Sans MS" w:cs="Times New Roman"/>
          <w:sz w:val="24"/>
          <w:szCs w:val="24"/>
          <w:lang w:eastAsia="en-GB"/>
        </w:rPr>
      </w:pPr>
    </w:p>
    <w:p w14:paraId="37B002BB" w14:textId="77777777" w:rsidR="00CC2C16" w:rsidRDefault="00CC2C16">
      <w:pPr>
        <w:spacing w:after="120" w:line="240" w:lineRule="auto"/>
        <w:rPr>
          <w:rFonts w:ascii="Comic Sans MS" w:eastAsia="Times New Roman" w:hAnsi="Comic Sans MS" w:cs="Times New Roman"/>
          <w:sz w:val="24"/>
          <w:szCs w:val="24"/>
          <w:lang w:eastAsia="en-GB"/>
        </w:rPr>
      </w:pPr>
    </w:p>
    <w:p w14:paraId="7665829E" w14:textId="77777777" w:rsidR="00CC2C16" w:rsidRDefault="006F7751">
      <w:pPr>
        <w:spacing w:after="120" w:line="240" w:lineRule="auto"/>
        <w:rPr>
          <w:rFonts w:ascii="Comic Sans MS" w:eastAsia="MS Mincho" w:hAnsi="Comic Sans MS" w:cs="Times New Roman"/>
          <w:sz w:val="24"/>
          <w:szCs w:val="24"/>
          <w:u w:val="single"/>
          <w:lang w:eastAsia="en-GB"/>
        </w:rPr>
      </w:pPr>
      <w:r>
        <w:rPr>
          <w:rFonts w:ascii="Comic Sans MS" w:eastAsia="MS Mincho" w:hAnsi="Comic Sans MS" w:cs="Times New Roman"/>
          <w:sz w:val="24"/>
          <w:szCs w:val="24"/>
          <w:u w:val="single"/>
          <w:lang w:eastAsia="en-GB"/>
        </w:rPr>
        <w:t>Appendix 1:</w:t>
      </w:r>
    </w:p>
    <w:p w14:paraId="2F50DA91"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The following information is required to be logged in the accident/ injury book under the relevant headings. This is located in the first aid cabinet in the staff room.</w:t>
      </w:r>
    </w:p>
    <w:p w14:paraId="4BDDA732"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date</w:t>
      </w:r>
    </w:p>
    <w:p w14:paraId="1163FDB0"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child’s name &amp; any linked / children’s names</w:t>
      </w:r>
    </w:p>
    <w:p w14:paraId="4407F838"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time of accident/ injury</w:t>
      </w:r>
    </w:p>
    <w:p w14:paraId="00CA476D"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member of staff on duty / in the classroom</w:t>
      </w:r>
    </w:p>
    <w:p w14:paraId="6B22D439"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 brief details of the injury including diagram showing affected area if deemed important, what first aid was administered (cleaned wound, applied plaster, ice pack/ cold compress, sat quietly, monitored child etc)</w:t>
      </w:r>
    </w:p>
    <w:p w14:paraId="32346E51"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 what action was taken </w:t>
      </w:r>
      <w:proofErr w:type="gramStart"/>
      <w:r>
        <w:rPr>
          <w:rFonts w:ascii="Comic Sans MS" w:eastAsia="MS Mincho" w:hAnsi="Comic Sans MS" w:cs="Times New Roman"/>
          <w:sz w:val="24"/>
          <w:szCs w:val="24"/>
          <w:lang w:eastAsia="en-GB"/>
        </w:rPr>
        <w:t xml:space="preserve">( </w:t>
      </w:r>
      <w:proofErr w:type="spellStart"/>
      <w:r>
        <w:rPr>
          <w:rFonts w:ascii="Comic Sans MS" w:eastAsia="MS Mincho" w:hAnsi="Comic Sans MS" w:cs="Times New Roman"/>
          <w:sz w:val="24"/>
          <w:szCs w:val="24"/>
          <w:lang w:eastAsia="en-GB"/>
        </w:rPr>
        <w:t>eg</w:t>
      </w:r>
      <w:proofErr w:type="spellEnd"/>
      <w:proofErr w:type="gramEnd"/>
      <w:r>
        <w:rPr>
          <w:rFonts w:ascii="Comic Sans MS" w:eastAsia="MS Mincho" w:hAnsi="Comic Sans MS" w:cs="Times New Roman"/>
          <w:sz w:val="24"/>
          <w:szCs w:val="24"/>
          <w:lang w:eastAsia="en-GB"/>
        </w:rPr>
        <w:t xml:space="preserve"> phoned parents, head bump advice leaflet given, monitored during session/day, length of time of </w:t>
      </w:r>
      <w:proofErr w:type="gramStart"/>
      <w:r>
        <w:rPr>
          <w:rFonts w:ascii="Comic Sans MS" w:eastAsia="MS Mincho" w:hAnsi="Comic Sans MS" w:cs="Times New Roman"/>
          <w:sz w:val="24"/>
          <w:szCs w:val="24"/>
          <w:lang w:eastAsia="en-GB"/>
        </w:rPr>
        <w:t>nose bleed</w:t>
      </w:r>
      <w:proofErr w:type="gramEnd"/>
      <w:r>
        <w:rPr>
          <w:rFonts w:ascii="Comic Sans MS" w:eastAsia="MS Mincho" w:hAnsi="Comic Sans MS" w:cs="Times New Roman"/>
          <w:sz w:val="24"/>
          <w:szCs w:val="24"/>
          <w:lang w:eastAsia="en-GB"/>
        </w:rPr>
        <w:t xml:space="preserve"> etc), </w:t>
      </w:r>
    </w:p>
    <w:p w14:paraId="2078F61D"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 xml:space="preserve">if a WSCC form was completed, </w:t>
      </w:r>
    </w:p>
    <w:p w14:paraId="5B868476" w14:textId="77777777" w:rsidR="00CC2C16" w:rsidRDefault="006F7751">
      <w:pPr>
        <w:spacing w:after="120" w:line="240" w:lineRule="auto"/>
        <w:rPr>
          <w:rFonts w:ascii="Comic Sans MS" w:eastAsia="MS Mincho" w:hAnsi="Comic Sans MS" w:cs="Times New Roman"/>
          <w:sz w:val="24"/>
          <w:szCs w:val="24"/>
          <w:lang w:eastAsia="en-GB"/>
        </w:rPr>
      </w:pPr>
      <w:r>
        <w:rPr>
          <w:rFonts w:ascii="Comic Sans MS" w:eastAsia="MS Mincho" w:hAnsi="Comic Sans MS" w:cs="Times New Roman"/>
          <w:sz w:val="24"/>
          <w:szCs w:val="24"/>
          <w:lang w:eastAsia="en-GB"/>
        </w:rPr>
        <w:t>printed name of member of staff dealing with the incident</w:t>
      </w:r>
    </w:p>
    <w:p w14:paraId="5294791C" w14:textId="77777777" w:rsidR="00CC2C16" w:rsidRDefault="006F7751">
      <w:pPr>
        <w:spacing w:after="120" w:line="240" w:lineRule="auto"/>
        <w:rPr>
          <w:rFonts w:ascii="Comic Sans MS" w:eastAsia="Times New Roman" w:hAnsi="Comic Sans MS" w:cs="Times New Roman"/>
          <w:sz w:val="24"/>
          <w:szCs w:val="24"/>
          <w:lang w:eastAsia="en-GB"/>
        </w:rPr>
      </w:pPr>
      <w:r>
        <w:rPr>
          <w:rFonts w:ascii="Comic Sans MS" w:eastAsia="MS Mincho" w:hAnsi="Comic Sans MS" w:cs="Times New Roman"/>
          <w:sz w:val="24"/>
          <w:szCs w:val="24"/>
          <w:lang w:eastAsia="en-GB"/>
        </w:rPr>
        <w:t xml:space="preserve">signed name </w:t>
      </w:r>
      <w:bookmarkStart w:id="30" w:name="_Hlk115147640"/>
      <w:r>
        <w:rPr>
          <w:rFonts w:ascii="Comic Sans MS" w:eastAsia="MS Mincho" w:hAnsi="Comic Sans MS" w:cs="Times New Roman"/>
          <w:sz w:val="24"/>
          <w:szCs w:val="24"/>
          <w:lang w:eastAsia="en-GB"/>
        </w:rPr>
        <w:t>of member of staff dealing with the incident</w:t>
      </w:r>
      <w:bookmarkEnd w:id="30"/>
      <w:r>
        <w:rPr>
          <w:rFonts w:ascii="Comic Sans MS" w:eastAsia="MS Mincho" w:hAnsi="Comic Sans MS" w:cs="Times New Roman"/>
          <w:sz w:val="24"/>
          <w:szCs w:val="24"/>
          <w:lang w:eastAsia="en-GB"/>
        </w:rPr>
        <w:t>.</w:t>
      </w:r>
    </w:p>
    <w:sectPr w:rsidR="00CC2C16">
      <w:footerReference w:type="default" r:id="rId22"/>
      <w:pgSz w:w="11906" w:h="16838"/>
      <w:pgMar w:top="1135" w:right="1133" w:bottom="1135" w:left="1134" w:header="708"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B3EA8" w14:textId="77777777" w:rsidR="00CC2C16" w:rsidRDefault="006F7751">
      <w:pPr>
        <w:spacing w:after="0" w:line="240" w:lineRule="auto"/>
      </w:pPr>
      <w:r>
        <w:separator/>
      </w:r>
    </w:p>
  </w:endnote>
  <w:endnote w:type="continuationSeparator" w:id="0">
    <w:p w14:paraId="372F96B0" w14:textId="77777777" w:rsidR="00CC2C16" w:rsidRDefault="006F7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92285"/>
      <w:docPartObj>
        <w:docPartGallery w:val="Page Numbers (Bottom of Page)"/>
        <w:docPartUnique/>
      </w:docPartObj>
    </w:sdtPr>
    <w:sdtEndPr>
      <w:rPr>
        <w:noProof/>
      </w:rPr>
    </w:sdtEndPr>
    <w:sdtContent>
      <w:p w14:paraId="33533D3D" w14:textId="77777777" w:rsidR="00CC2C16" w:rsidRDefault="006F77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B610968" w14:textId="77777777" w:rsidR="00CC2C16" w:rsidRDefault="00CC2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8FC1" w14:textId="77777777" w:rsidR="00CC2C16" w:rsidRDefault="006F7751">
      <w:pPr>
        <w:spacing w:after="0" w:line="240" w:lineRule="auto"/>
      </w:pPr>
      <w:r>
        <w:separator/>
      </w:r>
    </w:p>
  </w:footnote>
  <w:footnote w:type="continuationSeparator" w:id="0">
    <w:p w14:paraId="0141C911" w14:textId="77777777" w:rsidR="00CC2C16" w:rsidRDefault="006F77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10.5pt" o:bullet="t">
        <v:imagedata r:id="rId1" o:title=""/>
      </v:shape>
    </w:pict>
  </w:numPicBullet>
  <w:abstractNum w:abstractNumId="0" w15:restartNumberingAfterBreak="0">
    <w:nsid w:val="00000001"/>
    <w:multiLevelType w:val="hybridMultilevel"/>
    <w:tmpl w:val="0000000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DE2001BC"/>
    <w:lvl w:ilvl="0" w:tplc="FFFFFFFF">
      <w:start w:val="1"/>
      <w:numFmt w:val="bullet"/>
      <w:lvlText w:val="o"/>
      <w:lvlJc w:val="left"/>
      <w:pPr>
        <w:ind w:left="720" w:hanging="360"/>
      </w:pPr>
      <w:rPr>
        <w:rFonts w:ascii="Courier New" w:hAnsi="Courier New"/>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17EC091C"/>
    <w:lvl w:ilvl="0" w:tplc="FFFFFFFF">
      <w:start w:val="1"/>
      <w:numFmt w:val="bullet"/>
      <w:lvlText w:val=""/>
      <w:lvlPicBulletId w:val="0"/>
      <w:lvlJc w:val="left"/>
      <w:pPr>
        <w:ind w:left="720" w:hanging="360"/>
      </w:pPr>
      <w:rPr>
        <w:rFonts w:ascii="Symbol" w:hAnsi="Symbol"/>
        <w:b w:val="0"/>
        <w:bCs w:val="0"/>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186186C"/>
    <w:multiLevelType w:val="hybridMultilevel"/>
    <w:tmpl w:val="7844652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11620125"/>
    <w:multiLevelType w:val="hybridMultilevel"/>
    <w:tmpl w:val="F962E8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0F209F5"/>
    <w:multiLevelType w:val="hybridMultilevel"/>
    <w:tmpl w:val="761814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9B5FAA"/>
    <w:multiLevelType w:val="hybridMultilevel"/>
    <w:tmpl w:val="132E50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B8B2BC1"/>
    <w:multiLevelType w:val="hybridMultilevel"/>
    <w:tmpl w:val="8C2E39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1B93F6C"/>
    <w:multiLevelType w:val="hybridMultilevel"/>
    <w:tmpl w:val="48DEEA48"/>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7" w15:restartNumberingAfterBreak="0">
    <w:nsid w:val="3D220093"/>
    <w:multiLevelType w:val="hybridMultilevel"/>
    <w:tmpl w:val="F918A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03B487C"/>
    <w:multiLevelType w:val="hybridMultilevel"/>
    <w:tmpl w:val="F4BA4D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77B77EE"/>
    <w:multiLevelType w:val="hybridMultilevel"/>
    <w:tmpl w:val="DE60B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23A3C82"/>
    <w:multiLevelType w:val="hybridMultilevel"/>
    <w:tmpl w:val="96D86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30A5B9E"/>
    <w:multiLevelType w:val="hybridMultilevel"/>
    <w:tmpl w:val="1A128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3966644"/>
    <w:multiLevelType w:val="hybridMultilevel"/>
    <w:tmpl w:val="FE6AB632"/>
    <w:lvl w:ilvl="0" w:tplc="08090001">
      <w:start w:val="1"/>
      <w:numFmt w:val="bullet"/>
      <w:lvlText w:val=""/>
      <w:lvlJc w:val="left"/>
      <w:pPr>
        <w:ind w:left="439" w:hanging="360"/>
      </w:pPr>
      <w:rPr>
        <w:rFonts w:ascii="Symbol" w:hAnsi="Symbol" w:hint="default"/>
      </w:rPr>
    </w:lvl>
    <w:lvl w:ilvl="1" w:tplc="08090003" w:tentative="1">
      <w:start w:val="1"/>
      <w:numFmt w:val="bullet"/>
      <w:lvlText w:val="o"/>
      <w:lvlJc w:val="left"/>
      <w:pPr>
        <w:ind w:left="1159" w:hanging="360"/>
      </w:pPr>
      <w:rPr>
        <w:rFonts w:ascii="Courier New" w:hAnsi="Courier New" w:cs="Courier New" w:hint="default"/>
      </w:rPr>
    </w:lvl>
    <w:lvl w:ilvl="2" w:tplc="08090005" w:tentative="1">
      <w:start w:val="1"/>
      <w:numFmt w:val="bullet"/>
      <w:lvlText w:val=""/>
      <w:lvlJc w:val="left"/>
      <w:pPr>
        <w:ind w:left="1879" w:hanging="360"/>
      </w:pPr>
      <w:rPr>
        <w:rFonts w:ascii="Wingdings" w:hAnsi="Wingdings" w:hint="default"/>
      </w:rPr>
    </w:lvl>
    <w:lvl w:ilvl="3" w:tplc="08090001" w:tentative="1">
      <w:start w:val="1"/>
      <w:numFmt w:val="bullet"/>
      <w:lvlText w:val=""/>
      <w:lvlJc w:val="left"/>
      <w:pPr>
        <w:ind w:left="2599" w:hanging="360"/>
      </w:pPr>
      <w:rPr>
        <w:rFonts w:ascii="Symbol" w:hAnsi="Symbol" w:hint="default"/>
      </w:rPr>
    </w:lvl>
    <w:lvl w:ilvl="4" w:tplc="08090003" w:tentative="1">
      <w:start w:val="1"/>
      <w:numFmt w:val="bullet"/>
      <w:lvlText w:val="o"/>
      <w:lvlJc w:val="left"/>
      <w:pPr>
        <w:ind w:left="3319" w:hanging="360"/>
      </w:pPr>
      <w:rPr>
        <w:rFonts w:ascii="Courier New" w:hAnsi="Courier New" w:cs="Courier New" w:hint="default"/>
      </w:rPr>
    </w:lvl>
    <w:lvl w:ilvl="5" w:tplc="08090005" w:tentative="1">
      <w:start w:val="1"/>
      <w:numFmt w:val="bullet"/>
      <w:lvlText w:val=""/>
      <w:lvlJc w:val="left"/>
      <w:pPr>
        <w:ind w:left="4039" w:hanging="360"/>
      </w:pPr>
      <w:rPr>
        <w:rFonts w:ascii="Wingdings" w:hAnsi="Wingdings" w:hint="default"/>
      </w:rPr>
    </w:lvl>
    <w:lvl w:ilvl="6" w:tplc="08090001" w:tentative="1">
      <w:start w:val="1"/>
      <w:numFmt w:val="bullet"/>
      <w:lvlText w:val=""/>
      <w:lvlJc w:val="left"/>
      <w:pPr>
        <w:ind w:left="4759" w:hanging="360"/>
      </w:pPr>
      <w:rPr>
        <w:rFonts w:ascii="Symbol" w:hAnsi="Symbol" w:hint="default"/>
      </w:rPr>
    </w:lvl>
    <w:lvl w:ilvl="7" w:tplc="08090003" w:tentative="1">
      <w:start w:val="1"/>
      <w:numFmt w:val="bullet"/>
      <w:lvlText w:val="o"/>
      <w:lvlJc w:val="left"/>
      <w:pPr>
        <w:ind w:left="5479" w:hanging="360"/>
      </w:pPr>
      <w:rPr>
        <w:rFonts w:ascii="Courier New" w:hAnsi="Courier New" w:cs="Courier New" w:hint="default"/>
      </w:rPr>
    </w:lvl>
    <w:lvl w:ilvl="8" w:tplc="08090005" w:tentative="1">
      <w:start w:val="1"/>
      <w:numFmt w:val="bullet"/>
      <w:lvlText w:val=""/>
      <w:lvlJc w:val="left"/>
      <w:pPr>
        <w:ind w:left="6199" w:hanging="360"/>
      </w:pPr>
      <w:rPr>
        <w:rFonts w:ascii="Wingdings" w:hAnsi="Wingdings" w:hint="default"/>
      </w:rPr>
    </w:lvl>
  </w:abstractNum>
  <w:abstractNum w:abstractNumId="33" w15:restartNumberingAfterBreak="0">
    <w:nsid w:val="54E22982"/>
    <w:multiLevelType w:val="hybridMultilevel"/>
    <w:tmpl w:val="4C282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EFB16F4"/>
    <w:multiLevelType w:val="hybridMultilevel"/>
    <w:tmpl w:val="0E982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2466180"/>
    <w:multiLevelType w:val="hybridMultilevel"/>
    <w:tmpl w:val="B5E46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E92190"/>
    <w:multiLevelType w:val="hybridMultilevel"/>
    <w:tmpl w:val="40EE71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76D55D0"/>
    <w:multiLevelType w:val="hybridMultilevel"/>
    <w:tmpl w:val="ECECA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5112954">
    <w:abstractNumId w:val="0"/>
  </w:num>
  <w:num w:numId="2" w16cid:durableId="261425609">
    <w:abstractNumId w:val="1"/>
  </w:num>
  <w:num w:numId="3" w16cid:durableId="1157264054">
    <w:abstractNumId w:val="23"/>
  </w:num>
  <w:num w:numId="4" w16cid:durableId="1052580674">
    <w:abstractNumId w:val="27"/>
  </w:num>
  <w:num w:numId="5" w16cid:durableId="1098259332">
    <w:abstractNumId w:val="2"/>
  </w:num>
  <w:num w:numId="6" w16cid:durableId="1517384056">
    <w:abstractNumId w:val="3"/>
  </w:num>
  <w:num w:numId="7" w16cid:durableId="1737509724">
    <w:abstractNumId w:val="4"/>
  </w:num>
  <w:num w:numId="8" w16cid:durableId="1305086352">
    <w:abstractNumId w:val="5"/>
  </w:num>
  <w:num w:numId="9" w16cid:durableId="513304518">
    <w:abstractNumId w:val="25"/>
  </w:num>
  <w:num w:numId="10" w16cid:durableId="1588684631">
    <w:abstractNumId w:val="22"/>
  </w:num>
  <w:num w:numId="11" w16cid:durableId="205721401">
    <w:abstractNumId w:val="6"/>
  </w:num>
  <w:num w:numId="12" w16cid:durableId="1717661411">
    <w:abstractNumId w:val="7"/>
  </w:num>
  <w:num w:numId="13" w16cid:durableId="1900558673">
    <w:abstractNumId w:val="24"/>
  </w:num>
  <w:num w:numId="14" w16cid:durableId="560017052">
    <w:abstractNumId w:val="35"/>
  </w:num>
  <w:num w:numId="15" w16cid:durableId="254634936">
    <w:abstractNumId w:val="8"/>
  </w:num>
  <w:num w:numId="16" w16cid:durableId="1067261460">
    <w:abstractNumId w:val="9"/>
  </w:num>
  <w:num w:numId="17" w16cid:durableId="41949420">
    <w:abstractNumId w:val="10"/>
  </w:num>
  <w:num w:numId="18" w16cid:durableId="1229003067">
    <w:abstractNumId w:val="11"/>
  </w:num>
  <w:num w:numId="19" w16cid:durableId="1150289617">
    <w:abstractNumId w:val="12"/>
  </w:num>
  <w:num w:numId="20" w16cid:durableId="813378136">
    <w:abstractNumId w:val="33"/>
  </w:num>
  <w:num w:numId="21" w16cid:durableId="240219990">
    <w:abstractNumId w:val="30"/>
  </w:num>
  <w:num w:numId="22" w16cid:durableId="1495996288">
    <w:abstractNumId w:val="31"/>
  </w:num>
  <w:num w:numId="23" w16cid:durableId="1970939301">
    <w:abstractNumId w:val="29"/>
  </w:num>
  <w:num w:numId="24" w16cid:durableId="1992177567">
    <w:abstractNumId w:val="13"/>
  </w:num>
  <w:num w:numId="25" w16cid:durableId="1147624227">
    <w:abstractNumId w:val="14"/>
  </w:num>
  <w:num w:numId="26" w16cid:durableId="558563627">
    <w:abstractNumId w:val="26"/>
  </w:num>
  <w:num w:numId="27" w16cid:durableId="307591236">
    <w:abstractNumId w:val="15"/>
  </w:num>
  <w:num w:numId="28" w16cid:durableId="2106730563">
    <w:abstractNumId w:val="16"/>
  </w:num>
  <w:num w:numId="29" w16cid:durableId="2062055484">
    <w:abstractNumId w:val="17"/>
  </w:num>
  <w:num w:numId="30" w16cid:durableId="311640533">
    <w:abstractNumId w:val="18"/>
  </w:num>
  <w:num w:numId="31" w16cid:durableId="805045589">
    <w:abstractNumId w:val="19"/>
  </w:num>
  <w:num w:numId="32" w16cid:durableId="1120033316">
    <w:abstractNumId w:val="36"/>
  </w:num>
  <w:num w:numId="33" w16cid:durableId="853615659">
    <w:abstractNumId w:val="37"/>
  </w:num>
  <w:num w:numId="34" w16cid:durableId="1548949941">
    <w:abstractNumId w:val="28"/>
  </w:num>
  <w:num w:numId="35" w16cid:durableId="1352879183">
    <w:abstractNumId w:val="34"/>
  </w:num>
  <w:num w:numId="36" w16cid:durableId="536891350">
    <w:abstractNumId w:val="32"/>
  </w:num>
  <w:num w:numId="37" w16cid:durableId="1491406896">
    <w:abstractNumId w:val="20"/>
  </w:num>
  <w:num w:numId="38" w16cid:durableId="10932275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C16"/>
    <w:rsid w:val="001A3A30"/>
    <w:rsid w:val="003823AA"/>
    <w:rsid w:val="006F7751"/>
    <w:rsid w:val="00AA5939"/>
    <w:rsid w:val="00CC2C16"/>
    <w:rsid w:val="00D6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71739"/>
  <w15:chartTrackingRefBased/>
  <w15:docId w15:val="{80688F51-556C-4505-81F4-E37C38111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rst-aid-in-schools" TargetMode="External"/><Relationship Id="rId18" Type="http://schemas.openxmlformats.org/officeDocument/2006/relationships/hyperlink" Target="http://www.legislation.gov.uk/uksi/1999/3242/contents/made" TargetMode="External"/><Relationship Id="rId3" Type="http://schemas.openxmlformats.org/officeDocument/2006/relationships/customXml" Target="../customXml/item3.xml"/><Relationship Id="rId21" Type="http://schemas.openxmlformats.org/officeDocument/2006/relationships/hyperlink" Target="http://www.legislation.gov.uk/uksi/2012/1943/regulation/5/made" TargetMode="External"/><Relationship Id="rId7" Type="http://schemas.openxmlformats.org/officeDocument/2006/relationships/settings" Target="settings.xml"/><Relationship Id="rId12" Type="http://schemas.openxmlformats.org/officeDocument/2006/relationships/hyperlink" Target="https://www.gov.uk/government/publications/early-years-foundation-stage-framework--2" TargetMode="External"/><Relationship Id="rId17" Type="http://schemas.openxmlformats.org/officeDocument/2006/relationships/hyperlink" Target="http://www.legislation.gov.uk/uksi/1992/2051/regulation/3/made" TargetMode="External"/><Relationship Id="rId2" Type="http://schemas.openxmlformats.org/officeDocument/2006/relationships/customXml" Target="../customXml/item2.xml"/><Relationship Id="rId16" Type="http://schemas.openxmlformats.org/officeDocument/2006/relationships/hyperlink" Target="http://www.legislation.gov.uk/uksi/1981/917/regulation/3/made" TargetMode="External"/><Relationship Id="rId20" Type="http://schemas.openxmlformats.org/officeDocument/2006/relationships/hyperlink" Target="http://www.legislation.gov.uk/uksi/1979/6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se.gov.uk/pubns/edis1.ht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si/2013/1471/schedule/1/paragraph/1/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health-and-safety-advice-for-schools" TargetMode="External"/><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4T3ETFMJ2WYV-2030306771-109707</_dlc_DocId>
    <_dlc_DocIdUrl xmlns="34773780-820b-484e-aa5e-d91b7a7cddd4">
      <Url>https://ashurstcofepri.sharepoint.com/sites/ASHOfficeDrive/_layouts/15/DocIdRedir.aspx?ID=4T3ETFMJ2WYV-2030306771-109707</Url>
      <Description>4T3ETFMJ2WYV-2030306771-109707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B9D9BEC-A284-4954-B259-ABB7188C756F}"/>
</file>

<file path=customXml/itemProps2.xml><?xml version="1.0" encoding="utf-8"?>
<ds:datastoreItem xmlns:ds="http://schemas.openxmlformats.org/officeDocument/2006/customXml" ds:itemID="{E9A304E8-42A6-409A-8C40-FCA68A05C8E1}">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3.xml><?xml version="1.0" encoding="utf-8"?>
<ds:datastoreItem xmlns:ds="http://schemas.openxmlformats.org/officeDocument/2006/customXml" ds:itemID="{010FD2F2-C427-4506-A41C-5BC91602AAE1}">
  <ds:schemaRefs>
    <ds:schemaRef ds:uri="http://schemas.microsoft.com/sharepoint/v3/contenttype/forms"/>
  </ds:schemaRefs>
</ds:datastoreItem>
</file>

<file path=customXml/itemProps4.xml><?xml version="1.0" encoding="utf-8"?>
<ds:datastoreItem xmlns:ds="http://schemas.openxmlformats.org/officeDocument/2006/customXml" ds:itemID="{4BDC95AB-F966-49C3-B5D8-7E8A0B3FD3E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2621</Words>
  <Characters>14944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Ashurstcofe-Pri Head</cp:lastModifiedBy>
  <cp:revision>2</cp:revision>
  <dcterms:created xsi:type="dcterms:W3CDTF">2025-09-22T10:33:00Z</dcterms:created>
  <dcterms:modified xsi:type="dcterms:W3CDTF">2025-09-22T10:33:00Z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6402400</vt:r8>
  </property>
  <property fmtid="{D5CDD505-2E9C-101B-9397-08002B2CF9AE}" pid="4" name="_dlc_DocIdItemGuid">
    <vt:lpwstr>9bb469f4-d5ce-44cf-8a05-1ba981ad2bb9</vt:lpwstr>
  </property>
</Properties>
</file>