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47B50" w14:textId="77777777" w:rsidR="00290546" w:rsidRDefault="00290546">
      <w:pPr>
        <w:jc w:val="center"/>
        <w:rPr>
          <w:b/>
          <w:sz w:val="32"/>
        </w:rPr>
      </w:pPr>
    </w:p>
    <w:p w14:paraId="10147B52" w14:textId="4262CE9F" w:rsidR="00290546" w:rsidRDefault="0012661C" w:rsidP="005F07E4">
      <w:pPr>
        <w:tabs>
          <w:tab w:val="left" w:pos="0"/>
        </w:tabs>
        <w:spacing w:after="160" w:line="480" w:lineRule="exact"/>
        <w:jc w:val="center"/>
        <w:rPr>
          <w:rFonts w:eastAsia="Times New Roman" w:cs="Times New Roman"/>
          <w:b/>
          <w:bCs/>
          <w:color w:val="000000"/>
          <w:sz w:val="24"/>
          <w:szCs w:val="24"/>
          <w:lang w:eastAsia="en-GB"/>
        </w:rPr>
      </w:pPr>
      <w:r>
        <w:rPr>
          <w:rFonts w:eastAsia="Times New Roman" w:cs="Times New Roman"/>
          <w:b/>
          <w:bCs/>
          <w:color w:val="000000"/>
          <w:sz w:val="28"/>
          <w:szCs w:val="28"/>
          <w:lang w:eastAsia="en-GB"/>
        </w:rPr>
        <w:t xml:space="preserve">Equality &amp; Diversity in Employment Policy </w:t>
      </w:r>
    </w:p>
    <w:p w14:paraId="10147B53" w14:textId="77777777" w:rsidR="00290546" w:rsidRDefault="0012661C">
      <w:pPr>
        <w:tabs>
          <w:tab w:val="left" w:pos="0"/>
        </w:tabs>
        <w:spacing w:after="160" w:line="480" w:lineRule="exact"/>
        <w:rPr>
          <w:rFonts w:eastAsia="Times New Roman" w:cs="Times New Roman"/>
          <w:b/>
          <w:bCs/>
          <w:color w:val="000000"/>
          <w:sz w:val="24"/>
          <w:szCs w:val="24"/>
          <w:lang w:eastAsia="en-GB"/>
        </w:rPr>
      </w:pPr>
      <w:r>
        <w:rPr>
          <w:rFonts w:eastAsia="Times New Roman" w:cs="Times New Roman"/>
          <w:b/>
          <w:bCs/>
          <w:color w:val="000000"/>
          <w:sz w:val="24"/>
          <w:szCs w:val="24"/>
          <w:lang w:eastAsia="en-GB"/>
        </w:rPr>
        <w:t>1. Aim of Policy</w:t>
      </w:r>
    </w:p>
    <w:p w14:paraId="10147B54"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The aim of this policy is to provide employees with a clear statement about the school’s commitment to promoting equality and diversity within employment.</w:t>
      </w:r>
    </w:p>
    <w:p w14:paraId="10147B55" w14:textId="77777777" w:rsidR="00290546" w:rsidRDefault="00290546">
      <w:pPr>
        <w:spacing w:after="0" w:line="240" w:lineRule="auto"/>
        <w:jc w:val="both"/>
        <w:rPr>
          <w:rFonts w:eastAsia="Times New Roman" w:cs="Times New Roman"/>
          <w:sz w:val="24"/>
          <w:szCs w:val="24"/>
          <w:lang w:eastAsia="en-GB"/>
        </w:rPr>
      </w:pPr>
    </w:p>
    <w:p w14:paraId="10147B56" w14:textId="77777777" w:rsidR="00290546" w:rsidRDefault="0012661C">
      <w:pPr>
        <w:spacing w:after="0" w:line="240" w:lineRule="auto"/>
        <w:jc w:val="both"/>
        <w:rPr>
          <w:rFonts w:ascii="Calibri" w:eastAsia="Times New Roman" w:hAnsi="Calibri" w:cs="Times New Roman"/>
          <w:lang w:eastAsia="en-GB"/>
        </w:rPr>
      </w:pPr>
      <w:r>
        <w:rPr>
          <w:rFonts w:eastAsia="Times New Roman" w:cs="Times New Roman"/>
          <w:sz w:val="24"/>
          <w:szCs w:val="24"/>
          <w:lang w:eastAsia="en-GB"/>
        </w:rPr>
        <w:t>We seek to ensure that our working environment is one that respects and includes everyone regardless of their gender or gender reassignment; marital status (including civil partnership); sexual orientation; race, language, ethnic or national origins and nationality (including citizenship); religious belief; disability and / or medical conditions; age; whether they have dependants; trade union membership status and activity or political views/affiliations</w:t>
      </w:r>
      <w:r>
        <w:rPr>
          <w:rFonts w:ascii="Calibri" w:eastAsia="Times New Roman" w:hAnsi="Calibri" w:cs="Times New Roman"/>
          <w:lang w:eastAsia="en-GB"/>
        </w:rPr>
        <w:t>.</w:t>
      </w:r>
    </w:p>
    <w:p w14:paraId="10147B57" w14:textId="77777777" w:rsidR="00290546" w:rsidRDefault="0012661C">
      <w:pPr>
        <w:tabs>
          <w:tab w:val="left" w:pos="0"/>
        </w:tabs>
        <w:spacing w:after="160" w:line="480" w:lineRule="exact"/>
        <w:rPr>
          <w:rFonts w:eastAsia="Times New Roman" w:cs="Times New Roman"/>
          <w:b/>
          <w:bCs/>
          <w:color w:val="000000"/>
          <w:sz w:val="24"/>
          <w:szCs w:val="24"/>
          <w:lang w:eastAsia="en-GB"/>
        </w:rPr>
      </w:pPr>
      <w:r>
        <w:rPr>
          <w:rFonts w:eastAsia="Times New Roman" w:cs="Times New Roman"/>
          <w:b/>
          <w:bCs/>
          <w:color w:val="000000"/>
          <w:sz w:val="24"/>
          <w:szCs w:val="24"/>
          <w:lang w:eastAsia="en-GB"/>
        </w:rPr>
        <w:t>2. Scope of The Policy</w:t>
      </w:r>
    </w:p>
    <w:p w14:paraId="10147B58" w14:textId="77777777" w:rsidR="00290546" w:rsidRDefault="0012661C">
      <w:pPr>
        <w:spacing w:after="0" w:line="240" w:lineRule="auto"/>
        <w:rPr>
          <w:rFonts w:eastAsia="Times New Roman" w:cs="Times New Roman"/>
          <w:sz w:val="24"/>
          <w:szCs w:val="24"/>
          <w:lang w:eastAsia="en-GB"/>
        </w:rPr>
      </w:pPr>
      <w:r>
        <w:rPr>
          <w:rFonts w:eastAsia="Times New Roman" w:cs="Times New Roman"/>
          <w:sz w:val="24"/>
          <w:szCs w:val="24"/>
          <w:lang w:eastAsia="en-GB"/>
        </w:rPr>
        <w:t>This policy applies to all employees within the school, regardless of how long they have been employed, their contractual hours and contract type.</w:t>
      </w:r>
    </w:p>
    <w:p w14:paraId="10147B59" w14:textId="77777777" w:rsidR="00290546" w:rsidRDefault="00290546">
      <w:pPr>
        <w:spacing w:after="0" w:line="240" w:lineRule="auto"/>
        <w:rPr>
          <w:rFonts w:eastAsia="Times New Roman" w:cs="Times New Roman"/>
          <w:sz w:val="24"/>
          <w:szCs w:val="24"/>
          <w:lang w:eastAsia="en-GB"/>
        </w:rPr>
      </w:pPr>
    </w:p>
    <w:p w14:paraId="10147B5A" w14:textId="77777777" w:rsidR="00290546" w:rsidRDefault="0012661C">
      <w:pPr>
        <w:spacing w:after="0" w:line="240" w:lineRule="auto"/>
        <w:rPr>
          <w:rFonts w:eastAsia="Times New Roman" w:cs="Times New Roman"/>
          <w:sz w:val="24"/>
          <w:szCs w:val="24"/>
          <w:lang w:eastAsia="en-GB"/>
        </w:rPr>
      </w:pPr>
      <w:r>
        <w:rPr>
          <w:rFonts w:eastAsia="Times New Roman" w:cs="Times New Roman"/>
          <w:b/>
          <w:sz w:val="24"/>
          <w:szCs w:val="24"/>
          <w:lang w:eastAsia="en-GB"/>
        </w:rPr>
        <w:t>Definitions</w:t>
      </w:r>
    </w:p>
    <w:p w14:paraId="10147B5B"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For us “equality” is about opportunity, access, participation, and contribution on a fair and equal footing and providing a framework for this to happen.</w:t>
      </w:r>
    </w:p>
    <w:p w14:paraId="10147B5C"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The term “diversity” acknowledges there are differences between people and the school values and respects the variety of backgrounds, perspectives, values, and beliefs of its employees.</w:t>
      </w:r>
    </w:p>
    <w:p w14:paraId="10147B5D" w14:textId="77777777" w:rsidR="00290546" w:rsidRDefault="00290546">
      <w:pPr>
        <w:spacing w:after="0" w:line="240" w:lineRule="auto"/>
        <w:rPr>
          <w:rFonts w:eastAsia="Times New Roman" w:cs="Times New Roman"/>
          <w:sz w:val="24"/>
          <w:szCs w:val="24"/>
          <w:lang w:eastAsia="en-GB"/>
        </w:rPr>
      </w:pPr>
    </w:p>
    <w:p w14:paraId="10147B5E" w14:textId="77777777" w:rsidR="00290546" w:rsidRDefault="0012661C">
      <w:pPr>
        <w:spacing w:after="0" w:line="240" w:lineRule="auto"/>
        <w:rPr>
          <w:rFonts w:eastAsia="Times New Roman" w:cs="Times New Roman"/>
          <w:b/>
          <w:sz w:val="24"/>
          <w:szCs w:val="24"/>
          <w:lang w:eastAsia="en-GB"/>
        </w:rPr>
      </w:pPr>
      <w:r>
        <w:rPr>
          <w:rFonts w:eastAsia="Times New Roman" w:cs="Times New Roman"/>
          <w:b/>
          <w:sz w:val="24"/>
          <w:szCs w:val="24"/>
          <w:lang w:eastAsia="en-GB"/>
        </w:rPr>
        <w:t>3. Public Sector Equality Duty</w:t>
      </w:r>
    </w:p>
    <w:p w14:paraId="10147B5F" w14:textId="77777777" w:rsidR="00290546" w:rsidRDefault="0012661C">
      <w:pPr>
        <w:spacing w:after="0" w:line="240" w:lineRule="auto"/>
        <w:rPr>
          <w:rFonts w:eastAsia="Times New Roman" w:cs="Times New Roman"/>
          <w:sz w:val="24"/>
          <w:szCs w:val="24"/>
          <w:lang w:eastAsia="en-GB"/>
        </w:rPr>
      </w:pPr>
      <w:r>
        <w:rPr>
          <w:rFonts w:eastAsia="Times New Roman" w:cs="Times New Roman"/>
          <w:sz w:val="24"/>
          <w:szCs w:val="24"/>
          <w:lang w:eastAsia="en-GB"/>
        </w:rPr>
        <w:t>The Equality Act 2010 places a statutory duty on the school to have due regard to the need to:</w:t>
      </w:r>
    </w:p>
    <w:p w14:paraId="10147B60" w14:textId="77777777" w:rsidR="00290546" w:rsidRDefault="00290546">
      <w:pPr>
        <w:spacing w:after="0" w:line="240" w:lineRule="auto"/>
        <w:rPr>
          <w:rFonts w:eastAsia="Times New Roman" w:cs="Times New Roman"/>
          <w:sz w:val="24"/>
          <w:szCs w:val="24"/>
          <w:lang w:eastAsia="en-GB"/>
        </w:rPr>
      </w:pPr>
    </w:p>
    <w:p w14:paraId="10147B61" w14:textId="77777777" w:rsidR="00290546" w:rsidRDefault="0012661C">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Eliminate unlawful discrimination, harassment, and victimisation. </w:t>
      </w:r>
    </w:p>
    <w:p w14:paraId="10147B62" w14:textId="77777777" w:rsidR="00290546" w:rsidRDefault="0012661C">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Advance equality of opportunity. </w:t>
      </w:r>
    </w:p>
    <w:p w14:paraId="10147B63" w14:textId="77777777" w:rsidR="00290546" w:rsidRDefault="0012661C">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Foster good relations between people from different groups. </w:t>
      </w:r>
    </w:p>
    <w:p w14:paraId="10147B64" w14:textId="77777777" w:rsidR="00290546" w:rsidRDefault="00290546">
      <w:pPr>
        <w:spacing w:after="0" w:line="240" w:lineRule="auto"/>
        <w:rPr>
          <w:rFonts w:eastAsia="Times New Roman" w:cs="Times New Roman"/>
          <w:sz w:val="24"/>
          <w:szCs w:val="24"/>
          <w:lang w:eastAsia="en-GB"/>
        </w:rPr>
      </w:pPr>
    </w:p>
    <w:p w14:paraId="10147B65"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 xml:space="preserve">Refer to the information from by the Department for Education titled </w:t>
      </w:r>
      <w:hyperlink r:id="rId11" w:history="1">
        <w:r>
          <w:rPr>
            <w:rFonts w:eastAsia="Times New Roman" w:cs="Times New Roman"/>
            <w:bCs/>
            <w:color w:val="0000FF"/>
            <w:sz w:val="24"/>
            <w:szCs w:val="24"/>
            <w:u w:val="single"/>
            <w:lang w:eastAsia="en-GB"/>
          </w:rPr>
          <w:t>Equality Act 2010: Advice For Schools</w:t>
        </w:r>
      </w:hyperlink>
      <w:r>
        <w:rPr>
          <w:rFonts w:eastAsia="Times New Roman" w:cs="Times New Roman"/>
          <w:sz w:val="24"/>
          <w:szCs w:val="24"/>
          <w:lang w:eastAsia="en-GB"/>
        </w:rPr>
        <w:t xml:space="preserve"> </w:t>
      </w:r>
      <w:bookmarkStart w:id="0" w:name="page2"/>
      <w:bookmarkEnd w:id="0"/>
      <w:r>
        <w:rPr>
          <w:rFonts w:eastAsia="Times New Roman" w:cs="Times New Roman"/>
          <w:sz w:val="24"/>
          <w:szCs w:val="24"/>
          <w:lang w:eastAsia="en-GB"/>
        </w:rPr>
        <w:t>which provides guidance to help schools understand how the act affects them and how to fulfil their duties under the act.</w:t>
      </w:r>
    </w:p>
    <w:p w14:paraId="10147B66" w14:textId="77777777" w:rsidR="00290546" w:rsidRDefault="0012661C">
      <w:pPr>
        <w:spacing w:after="0" w:line="240" w:lineRule="auto"/>
        <w:rPr>
          <w:rFonts w:eastAsia="Times New Roman" w:cs="Times New Roman"/>
          <w:b/>
          <w:sz w:val="24"/>
          <w:szCs w:val="24"/>
          <w:lang w:eastAsia="en-GB"/>
        </w:rPr>
      </w:pPr>
      <w:r>
        <w:rPr>
          <w:rFonts w:ascii="Calibri" w:eastAsia="Times New Roman" w:hAnsi="Calibri" w:cs="Times New Roman"/>
          <w:b/>
          <w:sz w:val="24"/>
          <w:szCs w:val="24"/>
          <w:lang w:eastAsia="en-GB"/>
        </w:rPr>
        <w:t>4</w:t>
      </w:r>
      <w:r>
        <w:rPr>
          <w:rFonts w:eastAsia="Times New Roman" w:cs="Times New Roman"/>
          <w:b/>
          <w:sz w:val="24"/>
          <w:szCs w:val="24"/>
          <w:lang w:eastAsia="en-GB"/>
        </w:rPr>
        <w:t>. Other Information And Policies</w:t>
      </w:r>
    </w:p>
    <w:p w14:paraId="10147B67" w14:textId="77777777" w:rsidR="00290546" w:rsidRDefault="00290546">
      <w:pPr>
        <w:spacing w:after="0" w:line="240" w:lineRule="auto"/>
        <w:rPr>
          <w:rFonts w:eastAsia="Times New Roman" w:cs="Times New Roman"/>
          <w:sz w:val="24"/>
          <w:szCs w:val="24"/>
          <w:lang w:eastAsia="en-GB"/>
        </w:rPr>
      </w:pPr>
    </w:p>
    <w:p w14:paraId="10147B68" w14:textId="77777777" w:rsidR="00290546" w:rsidRDefault="0012661C">
      <w:pPr>
        <w:spacing w:after="0" w:line="240" w:lineRule="auto"/>
        <w:rPr>
          <w:rFonts w:eastAsia="Times New Roman" w:cs="Times New Roman"/>
          <w:sz w:val="24"/>
          <w:szCs w:val="24"/>
          <w:lang w:eastAsia="en-GB"/>
        </w:rPr>
      </w:pPr>
      <w:r>
        <w:rPr>
          <w:rFonts w:eastAsia="Times New Roman" w:cs="Times New Roman"/>
          <w:sz w:val="24"/>
          <w:szCs w:val="24"/>
          <w:lang w:eastAsia="en-GB"/>
        </w:rPr>
        <w:lastRenderedPageBreak/>
        <w:t xml:space="preserve">Refer to West Sussex County Council’s </w:t>
      </w:r>
      <w:hyperlink r:id="rId12" w:anchor="diversity-and-inclusion" w:history="1">
        <w:r>
          <w:rPr>
            <w:rFonts w:eastAsia="Times New Roman" w:cs="Times New Roman"/>
            <w:bCs/>
            <w:color w:val="0000FF"/>
            <w:sz w:val="24"/>
            <w:szCs w:val="24"/>
            <w:u w:val="single"/>
            <w:lang w:eastAsia="en-GB"/>
          </w:rPr>
          <w:t>Diversity and Inclusion information</w:t>
        </w:r>
      </w:hyperlink>
      <w:r>
        <w:rPr>
          <w:rFonts w:eastAsia="Times New Roman" w:cs="Times New Roman"/>
          <w:sz w:val="24"/>
          <w:szCs w:val="24"/>
          <w:lang w:eastAsia="en-GB"/>
        </w:rPr>
        <w:t xml:space="preserve"> for more details about the Council’s overall diversity and inclusion commitments. Read this page alongside the Council’s overall </w:t>
      </w:r>
      <w:hyperlink r:id="rId13" w:history="1">
        <w:r>
          <w:rPr>
            <w:rFonts w:eastAsia="Times New Roman" w:cs="Times New Roman"/>
            <w:bCs/>
            <w:color w:val="0000FF"/>
            <w:sz w:val="24"/>
            <w:szCs w:val="24"/>
            <w:u w:val="single"/>
            <w:lang w:eastAsia="en-GB"/>
          </w:rPr>
          <w:t>Equality and Inclusion Policy</w:t>
        </w:r>
      </w:hyperlink>
      <w:r>
        <w:rPr>
          <w:rFonts w:eastAsia="Times New Roman" w:cs="Times New Roman"/>
          <w:sz w:val="24"/>
          <w:szCs w:val="24"/>
          <w:lang w:eastAsia="en-GB"/>
        </w:rPr>
        <w:t>.</w:t>
      </w:r>
    </w:p>
    <w:p w14:paraId="10147B69" w14:textId="77777777" w:rsidR="00290546" w:rsidRDefault="00290546">
      <w:pPr>
        <w:spacing w:after="0" w:line="240" w:lineRule="auto"/>
        <w:rPr>
          <w:rFonts w:eastAsia="Times New Roman" w:cs="Times New Roman"/>
          <w:sz w:val="24"/>
          <w:szCs w:val="24"/>
          <w:lang w:eastAsia="en-GB"/>
        </w:rPr>
      </w:pPr>
    </w:p>
    <w:p w14:paraId="10147B6A"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The Model Behaviour at Work policy sets out how we expect employees to behave toward one another and outlines the framework for addressing issues that are raised.</w:t>
      </w:r>
    </w:p>
    <w:p w14:paraId="10147B6B" w14:textId="77777777" w:rsidR="00290546" w:rsidRDefault="00290546">
      <w:pPr>
        <w:spacing w:after="0" w:line="240" w:lineRule="auto"/>
        <w:jc w:val="both"/>
        <w:rPr>
          <w:rFonts w:eastAsia="Times New Roman" w:cs="Times New Roman"/>
          <w:sz w:val="24"/>
          <w:szCs w:val="24"/>
          <w:lang w:eastAsia="en-GB"/>
        </w:rPr>
      </w:pPr>
    </w:p>
    <w:p w14:paraId="10147B6C"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 xml:space="preserve">The WSCC Standards of Conduct sets out the expected standards of behaviour and conduct for all employees. </w:t>
      </w:r>
    </w:p>
    <w:p w14:paraId="10147B6D"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(Academies should delete this reference or replace it with details of equivalent policy).</w:t>
      </w:r>
    </w:p>
    <w:p w14:paraId="10147B6E" w14:textId="77777777" w:rsidR="00290546" w:rsidRDefault="00290546">
      <w:pPr>
        <w:spacing w:after="0" w:line="240" w:lineRule="auto"/>
        <w:jc w:val="both"/>
        <w:rPr>
          <w:rFonts w:eastAsia="Times New Roman" w:cs="Times New Roman"/>
          <w:sz w:val="24"/>
          <w:szCs w:val="24"/>
          <w:lang w:eastAsia="en-GB"/>
        </w:rPr>
      </w:pPr>
    </w:p>
    <w:p w14:paraId="10147B6F"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 xml:space="preserve">These policies can be accessed via West Sussex Services for Schools. </w:t>
      </w:r>
    </w:p>
    <w:p w14:paraId="10147B70" w14:textId="77777777" w:rsidR="00290546" w:rsidRDefault="00290546">
      <w:pPr>
        <w:spacing w:after="0" w:line="240" w:lineRule="auto"/>
        <w:rPr>
          <w:rFonts w:eastAsia="Times New Roman" w:cs="Times New Roman"/>
          <w:sz w:val="24"/>
          <w:szCs w:val="24"/>
          <w:lang w:eastAsia="en-GB"/>
        </w:rPr>
      </w:pPr>
    </w:p>
    <w:p w14:paraId="10147B71" w14:textId="77777777" w:rsidR="00290546" w:rsidRDefault="0012661C">
      <w:pPr>
        <w:spacing w:after="0" w:line="240" w:lineRule="auto"/>
        <w:rPr>
          <w:rFonts w:eastAsia="Times New Roman" w:cs="Times New Roman"/>
          <w:b/>
          <w:sz w:val="24"/>
          <w:szCs w:val="24"/>
          <w:lang w:eastAsia="en-GB"/>
        </w:rPr>
      </w:pPr>
      <w:r>
        <w:rPr>
          <w:rFonts w:eastAsia="Times New Roman" w:cs="Times New Roman"/>
          <w:b/>
          <w:sz w:val="24"/>
          <w:szCs w:val="24"/>
          <w:lang w:eastAsia="en-GB"/>
        </w:rPr>
        <w:t>5. Guiding Principles</w:t>
      </w:r>
    </w:p>
    <w:p w14:paraId="10147B72"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We are committed to providing equality of opportunity for all by eliminating discrimination. We will do this by ensuring that our practices reflect relevant employment legislation and good practice. Our employment decisions are based upon job related, objective criteria.</w:t>
      </w:r>
    </w:p>
    <w:p w14:paraId="10147B73" w14:textId="77777777" w:rsidR="00290546" w:rsidRDefault="00290546">
      <w:pPr>
        <w:spacing w:after="0" w:line="240" w:lineRule="auto"/>
        <w:jc w:val="both"/>
        <w:rPr>
          <w:rFonts w:eastAsia="Times New Roman" w:cs="Times New Roman"/>
          <w:sz w:val="24"/>
          <w:szCs w:val="24"/>
          <w:lang w:eastAsia="en-GB"/>
        </w:rPr>
      </w:pPr>
    </w:p>
    <w:p w14:paraId="10147B74"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 xml:space="preserve">We are committed to having a workforce that reflects the diversity within our community where everyone is treated with dignity and respect. </w:t>
      </w:r>
    </w:p>
    <w:p w14:paraId="10147B75" w14:textId="77777777" w:rsidR="00290546" w:rsidRDefault="00290546">
      <w:pPr>
        <w:spacing w:after="0" w:line="240" w:lineRule="auto"/>
        <w:rPr>
          <w:rFonts w:eastAsia="Times New Roman" w:cs="Times New Roman"/>
          <w:sz w:val="24"/>
          <w:szCs w:val="24"/>
          <w:lang w:eastAsia="en-GB"/>
        </w:rPr>
      </w:pPr>
    </w:p>
    <w:p w14:paraId="10147B76" w14:textId="77777777" w:rsidR="00290546" w:rsidRDefault="0012661C">
      <w:pPr>
        <w:spacing w:after="0" w:line="240" w:lineRule="auto"/>
        <w:rPr>
          <w:rFonts w:eastAsia="Times New Roman" w:cs="Times New Roman"/>
          <w:b/>
          <w:sz w:val="24"/>
          <w:szCs w:val="24"/>
          <w:lang w:eastAsia="en-GB"/>
        </w:rPr>
      </w:pPr>
      <w:r>
        <w:rPr>
          <w:rFonts w:eastAsia="Times New Roman" w:cs="Times New Roman"/>
          <w:b/>
          <w:sz w:val="24"/>
          <w:szCs w:val="24"/>
          <w:lang w:eastAsia="en-GB"/>
        </w:rPr>
        <w:t xml:space="preserve">6. Employee Responsibilities </w:t>
      </w:r>
    </w:p>
    <w:p w14:paraId="10147B77"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All employees, irrespective of their role, have a personal responsibility to comply with this policy, associated policies and to abide by the Equality Act 2010, in dealing with each other, managing staff and in their relationships with children, parents, carers, governors and other stakeholders.</w:t>
      </w:r>
    </w:p>
    <w:p w14:paraId="10147B78" w14:textId="77777777" w:rsidR="00290546" w:rsidRDefault="00290546">
      <w:pPr>
        <w:spacing w:after="0" w:line="240" w:lineRule="auto"/>
        <w:jc w:val="both"/>
        <w:rPr>
          <w:rFonts w:eastAsia="Times New Roman" w:cs="Times New Roman"/>
          <w:sz w:val="24"/>
          <w:szCs w:val="24"/>
          <w:lang w:eastAsia="en-GB"/>
        </w:rPr>
      </w:pPr>
    </w:p>
    <w:p w14:paraId="10147B79"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In particular, employees must not:</w:t>
      </w:r>
    </w:p>
    <w:p w14:paraId="10147B7A" w14:textId="77777777" w:rsidR="00290546" w:rsidRDefault="00290546">
      <w:pPr>
        <w:spacing w:after="0" w:line="240" w:lineRule="auto"/>
        <w:jc w:val="both"/>
        <w:rPr>
          <w:rFonts w:eastAsia="Times New Roman" w:cs="Times New Roman"/>
          <w:sz w:val="24"/>
          <w:szCs w:val="24"/>
          <w:lang w:eastAsia="en-GB"/>
        </w:rPr>
      </w:pPr>
    </w:p>
    <w:p w14:paraId="10147B7B"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Discriminate against colleagues, other workers, job applicants, children, parents, carers, governors, or other stakeholders.</w:t>
      </w:r>
    </w:p>
    <w:p w14:paraId="10147B7C"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Bully or harass colleagues, other workers, job applicants, children, parents, carers, governors, or other stakeholders.</w:t>
      </w:r>
    </w:p>
    <w:p w14:paraId="10147B7D"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Encourage or try to encourage another person to treat others</w:t>
      </w:r>
      <w:bookmarkStart w:id="1" w:name="page3"/>
      <w:bookmarkEnd w:id="1"/>
      <w:r>
        <w:rPr>
          <w:rFonts w:eastAsia="Times New Roman" w:cs="Times New Roman"/>
          <w:sz w:val="24"/>
          <w:szCs w:val="24"/>
          <w:lang w:eastAsia="en-GB"/>
        </w:rPr>
        <w:t xml:space="preserve"> unfairly or to practice unlawful discrimination.</w:t>
      </w:r>
    </w:p>
    <w:p w14:paraId="10147B7E"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 xml:space="preserve">Victimise people who have made allegations or complaints of discrimination or who have provided information about such discrimination. </w:t>
      </w:r>
    </w:p>
    <w:p w14:paraId="10147B7F" w14:textId="77777777" w:rsidR="00290546" w:rsidRDefault="00290546">
      <w:pPr>
        <w:spacing w:after="0" w:line="240" w:lineRule="auto"/>
        <w:jc w:val="both"/>
        <w:rPr>
          <w:rFonts w:eastAsia="Times New Roman" w:cs="Times New Roman"/>
          <w:sz w:val="24"/>
          <w:szCs w:val="24"/>
          <w:lang w:eastAsia="en-GB"/>
        </w:rPr>
      </w:pPr>
    </w:p>
    <w:p w14:paraId="10147B80"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We will not tolerate any of the above behaviours. Where employees commit an act of unjustified or unlawful discrimination, or allow discrimination to occur without taking appropriate action, then they could be liable to a claim being brought against them as an individual, for example at an Employment Tribunal. The employee could also be liable to disciplinary action for a breach of the County Council’s Standards of Conduct, which could result in dismissal.</w:t>
      </w:r>
    </w:p>
    <w:p w14:paraId="10147B81" w14:textId="77777777" w:rsidR="00290546" w:rsidRDefault="00290546">
      <w:pPr>
        <w:spacing w:after="0" w:line="240" w:lineRule="auto"/>
        <w:rPr>
          <w:rFonts w:eastAsia="Times New Roman" w:cs="Times New Roman"/>
          <w:sz w:val="24"/>
          <w:szCs w:val="24"/>
          <w:lang w:eastAsia="en-GB"/>
        </w:rPr>
      </w:pPr>
    </w:p>
    <w:p w14:paraId="10147B82" w14:textId="77777777" w:rsidR="00290546" w:rsidRDefault="0012661C">
      <w:pPr>
        <w:spacing w:after="0" w:line="240" w:lineRule="auto"/>
        <w:rPr>
          <w:rFonts w:eastAsia="Times New Roman" w:cs="Times New Roman"/>
          <w:sz w:val="24"/>
          <w:szCs w:val="24"/>
          <w:lang w:eastAsia="en-GB"/>
        </w:rPr>
      </w:pPr>
      <w:r>
        <w:rPr>
          <w:rFonts w:eastAsia="Times New Roman" w:cs="Times New Roman"/>
          <w:sz w:val="24"/>
          <w:szCs w:val="24"/>
          <w:lang w:eastAsia="en-GB"/>
        </w:rPr>
        <w:t>For more detailed information see the following documents:</w:t>
      </w:r>
    </w:p>
    <w:p w14:paraId="10147B83" w14:textId="77777777" w:rsidR="00290546" w:rsidRDefault="00290546">
      <w:pPr>
        <w:spacing w:after="0" w:line="240" w:lineRule="auto"/>
        <w:rPr>
          <w:rFonts w:eastAsia="Times New Roman" w:cs="Times New Roman"/>
          <w:sz w:val="24"/>
          <w:szCs w:val="24"/>
          <w:lang w:eastAsia="en-GB"/>
        </w:rPr>
      </w:pPr>
    </w:p>
    <w:p w14:paraId="10147B84" w14:textId="77777777" w:rsidR="00290546" w:rsidRDefault="0012661C">
      <w:pPr>
        <w:spacing w:after="0" w:line="240" w:lineRule="auto"/>
        <w:rPr>
          <w:rFonts w:eastAsia="Times New Roman" w:cs="Times New Roman"/>
          <w:sz w:val="24"/>
          <w:szCs w:val="24"/>
          <w:lang w:eastAsia="en-GB"/>
        </w:rPr>
      </w:pPr>
      <w:r>
        <w:rPr>
          <w:rFonts w:eastAsia="Times New Roman" w:cs="Times New Roman"/>
          <w:sz w:val="24"/>
          <w:szCs w:val="24"/>
          <w:lang w:eastAsia="en-GB"/>
        </w:rPr>
        <w:t>WSCC Standards of Conduct.</w:t>
      </w:r>
    </w:p>
    <w:p w14:paraId="10147B85" w14:textId="77777777" w:rsidR="00290546" w:rsidRDefault="0012661C">
      <w:pPr>
        <w:spacing w:after="0" w:line="240" w:lineRule="auto"/>
        <w:rPr>
          <w:rFonts w:eastAsia="Times New Roman" w:cs="Times New Roman"/>
          <w:sz w:val="24"/>
          <w:szCs w:val="24"/>
          <w:lang w:eastAsia="en-GB"/>
        </w:rPr>
      </w:pPr>
      <w:r>
        <w:rPr>
          <w:rFonts w:eastAsia="Times New Roman" w:cs="Times New Roman"/>
          <w:sz w:val="24"/>
          <w:szCs w:val="24"/>
          <w:lang w:eastAsia="en-GB"/>
        </w:rPr>
        <w:t>(Academies should delete this reference or replace it with details of equivalent policy).</w:t>
      </w:r>
    </w:p>
    <w:p w14:paraId="10147B86" w14:textId="77777777" w:rsidR="00290546" w:rsidRDefault="0012661C">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Model Behaviour in the Workplace Policy. </w:t>
      </w:r>
    </w:p>
    <w:p w14:paraId="10147B87" w14:textId="77777777" w:rsidR="00290546" w:rsidRDefault="0012661C">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Definitions of bullying, harassment, and victimisation. </w:t>
      </w:r>
    </w:p>
    <w:p w14:paraId="10147B88" w14:textId="77777777" w:rsidR="00290546" w:rsidRDefault="0012661C">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Types of discrimination. </w:t>
      </w:r>
    </w:p>
    <w:p w14:paraId="10147B89" w14:textId="77777777" w:rsidR="00290546" w:rsidRDefault="00290546">
      <w:pPr>
        <w:spacing w:after="0" w:line="240" w:lineRule="auto"/>
        <w:rPr>
          <w:rFonts w:eastAsia="Times New Roman" w:cs="Times New Roman"/>
          <w:sz w:val="24"/>
          <w:szCs w:val="24"/>
          <w:lang w:eastAsia="en-GB"/>
        </w:rPr>
      </w:pPr>
    </w:p>
    <w:p w14:paraId="10147B8A" w14:textId="77777777" w:rsidR="00290546" w:rsidRDefault="0012661C">
      <w:pPr>
        <w:spacing w:after="0" w:line="240" w:lineRule="auto"/>
        <w:rPr>
          <w:rFonts w:eastAsia="Times New Roman" w:cs="Times New Roman"/>
          <w:b/>
          <w:sz w:val="24"/>
          <w:szCs w:val="24"/>
          <w:lang w:eastAsia="en-GB"/>
        </w:rPr>
      </w:pPr>
      <w:r>
        <w:rPr>
          <w:rFonts w:eastAsia="Times New Roman" w:cs="Times New Roman"/>
          <w:b/>
          <w:sz w:val="24"/>
          <w:szCs w:val="24"/>
          <w:lang w:eastAsia="en-GB"/>
        </w:rPr>
        <w:t xml:space="preserve">7. Employer Commitment </w:t>
      </w:r>
    </w:p>
    <w:p w14:paraId="10147B8B"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We will carry out the following activities in order to demonstrate our commitment to equality and diversity, and also to fulfil our legal responsibilities.</w:t>
      </w:r>
    </w:p>
    <w:p w14:paraId="10147B8C" w14:textId="77777777" w:rsidR="00290546" w:rsidRDefault="00290546">
      <w:pPr>
        <w:spacing w:after="0" w:line="240" w:lineRule="auto"/>
        <w:jc w:val="both"/>
        <w:rPr>
          <w:rFonts w:eastAsia="Times New Roman" w:cs="Times New Roman"/>
          <w:sz w:val="24"/>
          <w:szCs w:val="24"/>
          <w:lang w:eastAsia="en-GB"/>
        </w:rPr>
      </w:pPr>
    </w:p>
    <w:p w14:paraId="10147B8D"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7a. Employment Policies</w:t>
      </w:r>
    </w:p>
    <w:p w14:paraId="10147B8E"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We will ensure that our employment policies, practices, and associated guidance are fair to all by undertaking an equality analysis when we carry out employee related projects, policy developments and reviews. All of our policies associated guidance and procedures are available to view and download from West Sussex Services for Schools.</w:t>
      </w:r>
    </w:p>
    <w:p w14:paraId="10147B8F" w14:textId="77777777" w:rsidR="00290546" w:rsidRDefault="00290546">
      <w:pPr>
        <w:spacing w:after="0" w:line="240" w:lineRule="auto"/>
        <w:jc w:val="both"/>
        <w:rPr>
          <w:rFonts w:eastAsia="Times New Roman" w:cs="Times New Roman"/>
          <w:sz w:val="24"/>
          <w:szCs w:val="24"/>
          <w:lang w:eastAsia="en-GB"/>
        </w:rPr>
      </w:pPr>
    </w:p>
    <w:p w14:paraId="10147B90"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We will monitor the implementation of these policies to ensure that they remain fair in practice and that any barriers to and within employment are removed.</w:t>
      </w:r>
    </w:p>
    <w:p w14:paraId="10147B91" w14:textId="77777777" w:rsidR="00290546" w:rsidRDefault="00290546">
      <w:pPr>
        <w:spacing w:after="0" w:line="240" w:lineRule="auto"/>
        <w:jc w:val="both"/>
        <w:rPr>
          <w:rFonts w:eastAsia="Times New Roman" w:cs="Times New Roman"/>
          <w:sz w:val="24"/>
          <w:szCs w:val="24"/>
          <w:lang w:eastAsia="en-GB"/>
        </w:rPr>
      </w:pPr>
    </w:p>
    <w:p w14:paraId="10147B92"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7b. Consultation</w:t>
      </w:r>
    </w:p>
    <w:p w14:paraId="10147B93"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We have consultation arrangements with a number of trade unions and professional associations.</w:t>
      </w:r>
    </w:p>
    <w:p w14:paraId="10147B94" w14:textId="77777777" w:rsidR="00290546" w:rsidRDefault="00290546">
      <w:pPr>
        <w:spacing w:after="0" w:line="240" w:lineRule="auto"/>
        <w:jc w:val="both"/>
        <w:rPr>
          <w:rFonts w:eastAsia="Times New Roman" w:cs="Times New Roman"/>
          <w:sz w:val="24"/>
          <w:szCs w:val="24"/>
          <w:lang w:eastAsia="en-GB"/>
        </w:rPr>
      </w:pPr>
    </w:p>
    <w:p w14:paraId="10147B95"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7c. West Sussex County Council Staff Groups</w:t>
      </w:r>
    </w:p>
    <w:p w14:paraId="10147B96"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(Academies should delete this section or replace it with details of their own staff groups)</w:t>
      </w:r>
    </w:p>
    <w:p w14:paraId="10147B97"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 xml:space="preserve">There are currently six staff groups that recognise and value West Sussex County Council's (WSCC) diverse workforce. All staff groups meet regularly at different locations across West Sussex to discuss issues that members may be </w:t>
      </w:r>
    </w:p>
    <w:p w14:paraId="10147B98" w14:textId="77777777" w:rsidR="00290546" w:rsidRDefault="00290546">
      <w:pPr>
        <w:spacing w:after="0" w:line="240" w:lineRule="auto"/>
        <w:jc w:val="both"/>
        <w:rPr>
          <w:rFonts w:eastAsia="Times New Roman" w:cs="Times New Roman"/>
          <w:sz w:val="24"/>
          <w:szCs w:val="24"/>
          <w:lang w:eastAsia="en-GB"/>
        </w:rPr>
      </w:pPr>
    </w:p>
    <w:p w14:paraId="10147B99"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facing. The groups welcome new members all year round. The full list of WSCC Staff Groups is as follows:</w:t>
      </w:r>
    </w:p>
    <w:p w14:paraId="10147B9A" w14:textId="77777777" w:rsidR="00290546" w:rsidRDefault="0012661C">
      <w:pPr>
        <w:spacing w:after="0" w:line="240" w:lineRule="auto"/>
        <w:jc w:val="both"/>
        <w:rPr>
          <w:rFonts w:eastAsia="Times New Roman" w:cs="Times New Roman"/>
          <w:sz w:val="24"/>
          <w:szCs w:val="24"/>
          <w:lang w:eastAsia="en-GB"/>
        </w:rPr>
      </w:pPr>
      <w:r>
        <w:rPr>
          <w:rFonts w:ascii="Times New Roman" w:eastAsia="Times New Roman" w:hAnsi="Times New Roman" w:cs="Times New Roman"/>
          <w:sz w:val="24"/>
          <w:szCs w:val="24"/>
          <w:lang w:eastAsia="en-GB"/>
        </w:rPr>
        <w:t>​</w:t>
      </w:r>
    </w:p>
    <w:p w14:paraId="10147B9B"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 xml:space="preserve">BAME - this group supports Black, Asian and other Minority Ethnic groups, providing a resource of support, safety, innovation, and collaboration for members across WSCC. </w:t>
      </w:r>
    </w:p>
    <w:p w14:paraId="10147B9C"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Email: </w:t>
      </w:r>
      <w:hyperlink r:id="rId14" w:history="1">
        <w:r>
          <w:rPr>
            <w:rFonts w:eastAsia="Times New Roman" w:cs="Times New Roman"/>
            <w:bCs/>
            <w:color w:val="0000FF"/>
            <w:sz w:val="24"/>
            <w:szCs w:val="24"/>
            <w:u w:val="single"/>
            <w:lang w:eastAsia="en-GB"/>
          </w:rPr>
          <w:t>BAMEstaffnetwork@westsussex.gov.uk</w:t>
        </w:r>
      </w:hyperlink>
    </w:p>
    <w:p w14:paraId="10147B9D" w14:textId="77777777" w:rsidR="00290546" w:rsidRDefault="0012661C">
      <w:pPr>
        <w:spacing w:after="0" w:line="240" w:lineRule="auto"/>
        <w:jc w:val="both"/>
        <w:rPr>
          <w:rFonts w:eastAsia="Times New Roman" w:cs="Times New Roman"/>
          <w:sz w:val="24"/>
          <w:szCs w:val="24"/>
          <w:lang w:eastAsia="en-GB"/>
        </w:rPr>
      </w:pPr>
      <w:r>
        <w:rPr>
          <w:rFonts w:ascii="Times New Roman" w:eastAsia="Times New Roman" w:hAnsi="Times New Roman" w:cs="Times New Roman"/>
          <w:sz w:val="24"/>
          <w:szCs w:val="24"/>
          <w:lang w:eastAsia="en-GB"/>
        </w:rPr>
        <w:t>​​​​​​​​​​​​​​</w:t>
      </w:r>
    </w:p>
    <w:p w14:paraId="10147B9E"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 xml:space="preserve">Carers - this group provides support to all carers by working in partnership to change the culture of our organisation, so their needs are acknowledged and acted upon. </w:t>
      </w:r>
    </w:p>
    <w:p w14:paraId="10147B9F"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Email: </w:t>
      </w:r>
      <w:hyperlink r:id="rId15" w:history="1">
        <w:r>
          <w:rPr>
            <w:rFonts w:eastAsia="Times New Roman" w:cs="Times New Roman"/>
            <w:bCs/>
            <w:color w:val="0000FF"/>
            <w:sz w:val="24"/>
            <w:szCs w:val="24"/>
            <w:u w:val="single"/>
            <w:lang w:eastAsia="en-GB"/>
          </w:rPr>
          <w:t>CarersStaffGroup@westsussex.gov.uk</w:t>
        </w:r>
      </w:hyperlink>
    </w:p>
    <w:p w14:paraId="10147BA0" w14:textId="77777777" w:rsidR="00290546" w:rsidRDefault="00290546">
      <w:pPr>
        <w:spacing w:after="0" w:line="240" w:lineRule="auto"/>
        <w:jc w:val="both"/>
        <w:rPr>
          <w:rFonts w:eastAsia="Times New Roman" w:cs="Times New Roman"/>
          <w:sz w:val="24"/>
          <w:szCs w:val="24"/>
          <w:lang w:eastAsia="en-GB"/>
        </w:rPr>
      </w:pPr>
    </w:p>
    <w:p w14:paraId="10147BA1"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The Disability Staff Group (DSG) is a relaxed, informal group of employees dedicated to supporting staff who work for, or with, WSCC</w:t>
      </w:r>
      <w:r>
        <w:rPr>
          <w:rFonts w:ascii="Times New Roman" w:eastAsia="Times New Roman" w:hAnsi="Times New Roman" w:cs="Times New Roman"/>
          <w:sz w:val="24"/>
          <w:szCs w:val="24"/>
          <w:lang w:eastAsia="en-GB"/>
        </w:rPr>
        <w:t>​</w:t>
      </w:r>
      <w:r>
        <w:rPr>
          <w:rFonts w:eastAsia="Times New Roman" w:cs="Times New Roman"/>
          <w:sz w:val="24"/>
          <w:szCs w:val="24"/>
          <w:lang w:eastAsia="en-GB"/>
        </w:rPr>
        <w:t xml:space="preserve"> who consider themselves to have a disability. It aims to help ensure WSCC is a compassionate and inclusive place to work for people with disabilities.</w:t>
      </w:r>
    </w:p>
    <w:p w14:paraId="10147BA2"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Email: </w:t>
      </w:r>
      <w:hyperlink r:id="rId16" w:history="1">
        <w:r>
          <w:rPr>
            <w:rFonts w:eastAsia="Times New Roman" w:cs="Times New Roman"/>
            <w:bCs/>
            <w:color w:val="0000FF"/>
            <w:sz w:val="24"/>
            <w:szCs w:val="24"/>
            <w:u w:val="single"/>
            <w:lang w:eastAsia="en-GB"/>
          </w:rPr>
          <w:t>Disability@westsussex.gov.uk</w:t>
        </w:r>
      </w:hyperlink>
    </w:p>
    <w:p w14:paraId="10147BA3" w14:textId="77777777" w:rsidR="00290546" w:rsidRDefault="00290546">
      <w:pPr>
        <w:spacing w:after="0" w:line="240" w:lineRule="auto"/>
        <w:jc w:val="both"/>
        <w:rPr>
          <w:rFonts w:eastAsia="Times New Roman" w:cs="Times New Roman"/>
          <w:sz w:val="24"/>
          <w:szCs w:val="24"/>
          <w:lang w:eastAsia="en-GB"/>
        </w:rPr>
      </w:pPr>
    </w:p>
    <w:p w14:paraId="10147BA4"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 xml:space="preserve">The Lesbian, Gay, Bisexual and Transgender (LGBT) Staff Group is a relaxed, informal group of employees dedicated to supporting LGBT staff and ensuring that WSCC is a supportive, inclusive place to work for LGBT people. </w:t>
      </w:r>
    </w:p>
    <w:p w14:paraId="10147BA5"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Email: </w:t>
      </w:r>
      <w:hyperlink r:id="rId17" w:history="1">
        <w:r>
          <w:rPr>
            <w:rFonts w:eastAsia="Times New Roman" w:cs="Times New Roman"/>
            <w:bCs/>
            <w:color w:val="0000FF"/>
            <w:sz w:val="24"/>
            <w:szCs w:val="24"/>
            <w:u w:val="single"/>
            <w:lang w:eastAsia="en-GB"/>
          </w:rPr>
          <w:t>WSCCLGBTStaffNetwork@westsussex.gov.uk</w:t>
        </w:r>
      </w:hyperlink>
    </w:p>
    <w:p w14:paraId="10147BA6" w14:textId="77777777" w:rsidR="00290546" w:rsidRDefault="00290546">
      <w:pPr>
        <w:spacing w:after="0" w:line="240" w:lineRule="auto"/>
        <w:jc w:val="both"/>
        <w:rPr>
          <w:rFonts w:eastAsia="Times New Roman" w:cs="Times New Roman"/>
          <w:sz w:val="24"/>
          <w:szCs w:val="24"/>
          <w:lang w:eastAsia="en-GB"/>
        </w:rPr>
      </w:pPr>
    </w:p>
    <w:p w14:paraId="10147BA7"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 xml:space="preserve">Mental Health Staff Group (MHSG) - the aim of this group is to embed a more positive and proactive approach to mental health within our organisation and culture. </w:t>
      </w:r>
    </w:p>
    <w:p w14:paraId="10147BA8"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Email: </w:t>
      </w:r>
      <w:hyperlink r:id="rId18" w:history="1">
        <w:r>
          <w:rPr>
            <w:rFonts w:eastAsia="Times New Roman" w:cs="Times New Roman"/>
            <w:bCs/>
            <w:color w:val="0000FF"/>
            <w:sz w:val="24"/>
            <w:szCs w:val="24"/>
            <w:u w:val="single"/>
            <w:lang w:eastAsia="en-GB"/>
          </w:rPr>
          <w:t>MHSG@westsussex.gov.uk</w:t>
        </w:r>
      </w:hyperlink>
    </w:p>
    <w:p w14:paraId="10147BA9" w14:textId="77777777" w:rsidR="00290546" w:rsidRDefault="00290546">
      <w:pPr>
        <w:spacing w:after="0" w:line="240" w:lineRule="auto"/>
        <w:jc w:val="both"/>
        <w:rPr>
          <w:rFonts w:eastAsia="Times New Roman" w:cs="Times New Roman"/>
          <w:sz w:val="24"/>
          <w:szCs w:val="24"/>
          <w:lang w:eastAsia="en-GB"/>
        </w:rPr>
      </w:pPr>
    </w:p>
    <w:p w14:paraId="10147BAA"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 xml:space="preserve">Women in the Workplace - this group aims to address some of the barriers and issues affecting women, ranging from dealing with inappropriate office banter and building confidence and negotiation skills, through to influencing policy and process to ensure that women do not feel disadvantaged. </w:t>
      </w:r>
    </w:p>
    <w:p w14:paraId="10147BAB" w14:textId="77777777" w:rsidR="00290546" w:rsidRDefault="0012661C">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Email: </w:t>
      </w:r>
      <w:hyperlink r:id="rId19" w:history="1">
        <w:r>
          <w:rPr>
            <w:rFonts w:eastAsia="Times New Roman" w:cs="Times New Roman"/>
            <w:bCs/>
            <w:color w:val="0000FF"/>
            <w:sz w:val="24"/>
            <w:szCs w:val="24"/>
            <w:u w:val="single"/>
            <w:lang w:eastAsia="en-GB"/>
          </w:rPr>
          <w:t>women.intheworkplace@westsussex.gov.uk</w:t>
        </w:r>
      </w:hyperlink>
    </w:p>
    <w:p w14:paraId="10147BAC" w14:textId="77777777" w:rsidR="00290546" w:rsidRDefault="00290546">
      <w:pPr>
        <w:spacing w:after="0" w:line="240" w:lineRule="auto"/>
        <w:rPr>
          <w:rFonts w:eastAsia="Times New Roman" w:cs="Times New Roman"/>
          <w:sz w:val="24"/>
          <w:szCs w:val="24"/>
          <w:lang w:eastAsia="en-GB"/>
        </w:rPr>
      </w:pPr>
    </w:p>
    <w:p w14:paraId="10147BAD" w14:textId="77777777" w:rsidR="00290546" w:rsidRDefault="0012661C">
      <w:pPr>
        <w:spacing w:after="0" w:line="240" w:lineRule="auto"/>
        <w:rPr>
          <w:rFonts w:eastAsia="Times New Roman" w:cs="Times New Roman"/>
          <w:b/>
          <w:sz w:val="24"/>
          <w:szCs w:val="24"/>
          <w:lang w:eastAsia="en-GB"/>
        </w:rPr>
      </w:pPr>
      <w:r>
        <w:rPr>
          <w:rFonts w:eastAsia="Times New Roman" w:cs="Times New Roman"/>
          <w:b/>
          <w:sz w:val="24"/>
          <w:szCs w:val="24"/>
          <w:lang w:eastAsia="en-GB"/>
        </w:rPr>
        <w:t xml:space="preserve">8. Accessibility </w:t>
      </w:r>
    </w:p>
    <w:p w14:paraId="10147BAE" w14:textId="77777777" w:rsidR="00290546" w:rsidRDefault="0012661C">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If a copy of this policy is required in an alternative format contact the WSCC Specialist HR Services team. </w:t>
      </w:r>
    </w:p>
    <w:p w14:paraId="10147BAF" w14:textId="77777777" w:rsidR="00290546" w:rsidRDefault="0012661C">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Email: </w:t>
      </w:r>
      <w:hyperlink r:id="rId20" w:history="1">
        <w:r>
          <w:rPr>
            <w:rFonts w:eastAsia="Times New Roman" w:cs="Times New Roman"/>
            <w:bCs/>
            <w:color w:val="0000FF"/>
            <w:sz w:val="24"/>
            <w:szCs w:val="24"/>
            <w:u w:val="single"/>
            <w:lang w:eastAsia="en-GB"/>
          </w:rPr>
          <w:t>HRPolicyQueries@westsussex.gov.uk</w:t>
        </w:r>
      </w:hyperlink>
    </w:p>
    <w:p w14:paraId="10147BB0" w14:textId="77777777" w:rsidR="00290546" w:rsidRDefault="00290546">
      <w:pPr>
        <w:spacing w:after="0" w:line="240" w:lineRule="auto"/>
        <w:rPr>
          <w:rFonts w:eastAsia="Times New Roman" w:cs="Times New Roman"/>
          <w:sz w:val="24"/>
          <w:szCs w:val="24"/>
          <w:lang w:eastAsia="en-GB"/>
        </w:rPr>
      </w:pPr>
    </w:p>
    <w:p w14:paraId="10147BB1" w14:textId="77777777" w:rsidR="00290546" w:rsidRDefault="00290546">
      <w:pPr>
        <w:spacing w:after="0" w:line="240" w:lineRule="auto"/>
        <w:rPr>
          <w:rFonts w:eastAsia="Times New Roman" w:cs="Times New Roman"/>
          <w:sz w:val="24"/>
          <w:szCs w:val="24"/>
          <w:lang w:eastAsia="en-GB"/>
        </w:rPr>
      </w:pPr>
    </w:p>
    <w:p w14:paraId="10147BB2" w14:textId="77777777" w:rsidR="00290546" w:rsidRDefault="0012661C">
      <w:pPr>
        <w:spacing w:after="0" w:line="240" w:lineRule="auto"/>
        <w:rPr>
          <w:rFonts w:eastAsia="Times New Roman" w:cs="Times New Roman"/>
          <w:b/>
          <w:sz w:val="24"/>
          <w:szCs w:val="24"/>
          <w:lang w:eastAsia="en-GB"/>
        </w:rPr>
      </w:pPr>
      <w:r>
        <w:rPr>
          <w:rFonts w:eastAsia="Times New Roman" w:cs="Times New Roman"/>
          <w:b/>
          <w:sz w:val="24"/>
          <w:szCs w:val="24"/>
          <w:lang w:eastAsia="en-GB"/>
        </w:rPr>
        <w:t>9. Who Can Help?</w:t>
      </w:r>
    </w:p>
    <w:p w14:paraId="10147BB3" w14:textId="77777777" w:rsidR="00290546" w:rsidRDefault="0012661C">
      <w:pPr>
        <w:spacing w:after="0" w:line="240" w:lineRule="auto"/>
        <w:rPr>
          <w:rFonts w:eastAsia="Times New Roman" w:cs="Times New Roman"/>
          <w:sz w:val="24"/>
          <w:szCs w:val="24"/>
          <w:lang w:eastAsia="en-GB"/>
        </w:rPr>
      </w:pPr>
      <w:r>
        <w:rPr>
          <w:rFonts w:eastAsia="Times New Roman" w:cs="Times New Roman"/>
          <w:sz w:val="24"/>
          <w:szCs w:val="24"/>
          <w:lang w:eastAsia="en-GB"/>
        </w:rPr>
        <w:t>If employees have any questions about equality and diversity issues, they can contact HR Customer Services.</w:t>
      </w:r>
    </w:p>
    <w:p w14:paraId="10147BB4" w14:textId="77777777" w:rsidR="00290546" w:rsidRDefault="0012661C">
      <w:pPr>
        <w:spacing w:after="0" w:line="240" w:lineRule="auto"/>
        <w:rPr>
          <w:rFonts w:eastAsia="Times New Roman" w:cs="Times New Roman"/>
          <w:sz w:val="24"/>
          <w:szCs w:val="24"/>
          <w:lang w:eastAsia="en-GB"/>
        </w:rPr>
      </w:pPr>
      <w:r>
        <w:rPr>
          <w:rFonts w:eastAsia="Times New Roman" w:cs="Times New Roman"/>
          <w:sz w:val="24"/>
          <w:szCs w:val="24"/>
          <w:lang w:eastAsia="en-GB"/>
        </w:rPr>
        <w:t>Telephone: 01243 6(42148)</w:t>
      </w:r>
    </w:p>
    <w:p w14:paraId="10147BB5" w14:textId="77777777" w:rsidR="00290546" w:rsidRDefault="0012661C">
      <w:pPr>
        <w:spacing w:after="0" w:line="240" w:lineRule="auto"/>
        <w:rPr>
          <w:rFonts w:eastAsia="Times New Roman" w:cs="Times New Roman"/>
          <w:sz w:val="24"/>
          <w:szCs w:val="24"/>
          <w:u w:val="single"/>
          <w:lang w:eastAsia="en-GB"/>
        </w:rPr>
      </w:pPr>
      <w:r>
        <w:rPr>
          <w:rFonts w:eastAsia="Times New Roman" w:cs="Times New Roman"/>
          <w:sz w:val="24"/>
          <w:szCs w:val="24"/>
          <w:lang w:eastAsia="en-GB"/>
        </w:rPr>
        <w:t xml:space="preserve">Email: </w:t>
      </w:r>
      <w:hyperlink r:id="rId21" w:history="1">
        <w:r>
          <w:rPr>
            <w:rFonts w:eastAsia="Times New Roman" w:cs="Times New Roman"/>
            <w:bCs/>
            <w:color w:val="0000FF"/>
            <w:sz w:val="24"/>
            <w:szCs w:val="24"/>
            <w:u w:val="single"/>
            <w:lang w:eastAsia="en-GB"/>
          </w:rPr>
          <w:t>hr.customer.services@westsussex.gov.uk</w:t>
        </w:r>
      </w:hyperlink>
    </w:p>
    <w:p w14:paraId="10147BB6" w14:textId="77777777" w:rsidR="00290546" w:rsidRDefault="00290546">
      <w:pPr>
        <w:spacing w:after="0" w:line="240" w:lineRule="auto"/>
        <w:rPr>
          <w:rFonts w:eastAsia="Times New Roman" w:cs="Times New Roman"/>
          <w:sz w:val="24"/>
          <w:szCs w:val="24"/>
          <w:u w:val="single"/>
          <w:lang w:eastAsia="en-GB"/>
        </w:rPr>
      </w:pPr>
    </w:p>
    <w:p w14:paraId="10147BB7" w14:textId="77777777" w:rsidR="00290546" w:rsidRDefault="0012661C">
      <w:pPr>
        <w:spacing w:after="0" w:line="240" w:lineRule="auto"/>
        <w:rPr>
          <w:rFonts w:eastAsia="Times New Roman" w:cs="Times New Roman"/>
          <w:sz w:val="24"/>
          <w:szCs w:val="24"/>
          <w:lang w:eastAsia="en-GB"/>
        </w:rPr>
      </w:pPr>
      <w:r>
        <w:rPr>
          <w:rFonts w:eastAsia="Times New Roman" w:cs="Times New Roman"/>
          <w:sz w:val="24"/>
          <w:szCs w:val="24"/>
          <w:lang w:eastAsia="en-GB"/>
        </w:rPr>
        <w:t>Headteachers / line managers can also get support from HR Customer Services or, for more in- depth questions about diversity and equality issues they can contact the HR BP Schools And Education Team for advice</w:t>
      </w:r>
    </w:p>
    <w:p w14:paraId="10147BB8" w14:textId="77777777" w:rsidR="00290546" w:rsidRDefault="0012661C">
      <w:pPr>
        <w:spacing w:after="0" w:line="240" w:lineRule="auto"/>
        <w:rPr>
          <w:rFonts w:eastAsia="Times New Roman" w:cs="Times New Roman"/>
          <w:sz w:val="24"/>
          <w:szCs w:val="24"/>
          <w:lang w:eastAsia="en-GB"/>
        </w:rPr>
      </w:pPr>
      <w:r>
        <w:rPr>
          <w:rFonts w:eastAsia="Times New Roman" w:cs="Times New Roman"/>
          <w:sz w:val="24"/>
          <w:szCs w:val="24"/>
          <w:lang w:eastAsia="en-GB"/>
        </w:rPr>
        <w:t>Telephone: 033022 22422</w:t>
      </w:r>
    </w:p>
    <w:p w14:paraId="10147BB9" w14:textId="77777777" w:rsidR="00290546" w:rsidRDefault="0012661C">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Email: </w:t>
      </w:r>
      <w:hyperlink r:id="rId22" w:history="1">
        <w:r>
          <w:rPr>
            <w:rFonts w:eastAsia="Times New Roman" w:cs="Times New Roman"/>
            <w:bCs/>
            <w:color w:val="0000FF"/>
            <w:sz w:val="24"/>
            <w:szCs w:val="24"/>
            <w:u w:val="single"/>
            <w:lang w:eastAsia="en-GB"/>
          </w:rPr>
          <w:t>HR.Professional.Support@westsussex.gov.uk</w:t>
        </w:r>
      </w:hyperlink>
    </w:p>
    <w:p w14:paraId="10147BBA" w14:textId="77777777" w:rsidR="00290546" w:rsidRDefault="00290546">
      <w:pPr>
        <w:spacing w:after="0" w:line="240" w:lineRule="auto"/>
        <w:rPr>
          <w:rFonts w:eastAsia="Times New Roman" w:cs="Times New Roman"/>
          <w:sz w:val="24"/>
          <w:szCs w:val="24"/>
          <w:lang w:eastAsia="en-GB"/>
        </w:rPr>
      </w:pPr>
    </w:p>
    <w:p w14:paraId="10147BBB" w14:textId="77777777" w:rsidR="00290546" w:rsidRDefault="0012661C">
      <w:pPr>
        <w:spacing w:after="0" w:line="240" w:lineRule="auto"/>
        <w:rPr>
          <w:rFonts w:eastAsia="Times New Roman" w:cs="Times New Roman"/>
          <w:b/>
          <w:sz w:val="24"/>
          <w:szCs w:val="24"/>
          <w:lang w:eastAsia="en-GB"/>
        </w:rPr>
      </w:pPr>
      <w:r>
        <w:rPr>
          <w:rFonts w:eastAsia="Times New Roman" w:cs="Times New Roman"/>
          <w:b/>
          <w:sz w:val="24"/>
          <w:szCs w:val="24"/>
          <w:lang w:eastAsia="en-GB"/>
        </w:rPr>
        <w:t xml:space="preserve">10. Document History </w:t>
      </w:r>
    </w:p>
    <w:p w14:paraId="10147BBC" w14:textId="77777777" w:rsidR="00290546" w:rsidRDefault="0012661C">
      <w:pPr>
        <w:spacing w:after="0" w:line="240" w:lineRule="auto"/>
        <w:rPr>
          <w:rFonts w:eastAsia="Times New Roman" w:cs="Times New Roman"/>
          <w:sz w:val="24"/>
          <w:szCs w:val="24"/>
          <w:lang w:eastAsia="en-GB"/>
        </w:rPr>
      </w:pPr>
      <w:r>
        <w:rPr>
          <w:rFonts w:eastAsia="Times New Roman" w:cs="Times New Roman"/>
          <w:sz w:val="24"/>
          <w:szCs w:val="24"/>
          <w:lang w:eastAsia="en-GB"/>
        </w:rPr>
        <w:t>Written By: HR Policy &amp; Practice Team (LM).</w:t>
      </w:r>
    </w:p>
    <w:p w14:paraId="10147BBD" w14:textId="77777777" w:rsidR="00290546" w:rsidRDefault="00290546">
      <w:pPr>
        <w:spacing w:after="0" w:line="240" w:lineRule="auto"/>
        <w:rPr>
          <w:rFonts w:eastAsia="Times New Roman" w:cs="Times New Roman"/>
          <w:sz w:val="24"/>
          <w:szCs w:val="24"/>
          <w:lang w:eastAsia="en-GB"/>
        </w:rPr>
      </w:pPr>
    </w:p>
    <w:p w14:paraId="10147BBE" w14:textId="77777777" w:rsidR="00290546" w:rsidRDefault="0012661C">
      <w:pPr>
        <w:spacing w:after="0" w:line="240" w:lineRule="auto"/>
        <w:rPr>
          <w:rFonts w:eastAsia="Times New Roman" w:cs="Times New Roman"/>
          <w:sz w:val="24"/>
          <w:szCs w:val="24"/>
          <w:lang w:eastAsia="en-GB"/>
        </w:rPr>
      </w:pPr>
      <w:r>
        <w:rPr>
          <w:rFonts w:eastAsia="Times New Roman" w:cs="Times New Roman"/>
          <w:sz w:val="24"/>
          <w:szCs w:val="24"/>
          <w:lang w:eastAsia="en-GB"/>
        </w:rPr>
        <w:t>Date Issued: November 2012.</w:t>
      </w:r>
    </w:p>
    <w:p w14:paraId="10147BBF" w14:textId="77777777" w:rsidR="00290546" w:rsidRDefault="00290546">
      <w:pPr>
        <w:spacing w:after="0" w:line="240" w:lineRule="auto"/>
        <w:rPr>
          <w:rFonts w:eastAsia="Times New Roman" w:cs="Times New Roman"/>
          <w:sz w:val="24"/>
          <w:szCs w:val="24"/>
          <w:lang w:eastAsia="en-GB"/>
        </w:rPr>
      </w:pPr>
    </w:p>
    <w:p w14:paraId="10147BC0" w14:textId="77777777" w:rsidR="00290546" w:rsidRDefault="0012661C">
      <w:pPr>
        <w:spacing w:after="0" w:line="240" w:lineRule="auto"/>
        <w:rPr>
          <w:rFonts w:eastAsia="Times New Roman" w:cs="Times New Roman"/>
          <w:sz w:val="18"/>
          <w:szCs w:val="18"/>
          <w:lang w:eastAsia="en-GB"/>
        </w:rPr>
      </w:pPr>
      <w:r>
        <w:rPr>
          <w:rFonts w:eastAsia="Times New Roman" w:cs="Times New Roman"/>
          <w:b/>
          <w:sz w:val="18"/>
          <w:szCs w:val="18"/>
          <w:lang w:eastAsia="en-GB"/>
        </w:rPr>
        <w:t>Updated:</w:t>
      </w:r>
      <w:r>
        <w:rPr>
          <w:rFonts w:eastAsia="Times New Roman" w:cs="Times New Roman"/>
          <w:sz w:val="18"/>
          <w:szCs w:val="18"/>
          <w:lang w:eastAsia="en-GB"/>
        </w:rPr>
        <w:t xml:space="preserve"> January 2013 (to include Academies).</w:t>
      </w:r>
    </w:p>
    <w:p w14:paraId="10147BC1" w14:textId="77777777" w:rsidR="00290546" w:rsidRDefault="0012661C">
      <w:pPr>
        <w:spacing w:after="0" w:line="240" w:lineRule="auto"/>
        <w:rPr>
          <w:rFonts w:eastAsia="Times New Roman" w:cs="Times New Roman"/>
          <w:sz w:val="18"/>
          <w:szCs w:val="18"/>
          <w:lang w:eastAsia="en-GB"/>
        </w:rPr>
      </w:pPr>
      <w:r>
        <w:rPr>
          <w:rFonts w:eastAsia="Times New Roman" w:cs="Times New Roman"/>
          <w:b/>
          <w:sz w:val="18"/>
          <w:szCs w:val="18"/>
          <w:lang w:eastAsia="en-GB"/>
        </w:rPr>
        <w:t xml:space="preserve">Reviewed/Updated: </w:t>
      </w:r>
      <w:r>
        <w:rPr>
          <w:rFonts w:eastAsia="Times New Roman" w:cs="Times New Roman"/>
          <w:sz w:val="18"/>
          <w:szCs w:val="18"/>
          <w:lang w:eastAsia="en-GB"/>
        </w:rPr>
        <w:t>Specialist HR Services NH March 2020 (updated HR contacts).</w:t>
      </w:r>
    </w:p>
    <w:p w14:paraId="10147BC2" w14:textId="77777777" w:rsidR="00290546" w:rsidRDefault="0012661C">
      <w:pPr>
        <w:spacing w:after="0" w:line="240" w:lineRule="auto"/>
        <w:rPr>
          <w:rFonts w:eastAsia="Times New Roman" w:cs="Times New Roman"/>
          <w:sz w:val="18"/>
          <w:szCs w:val="18"/>
          <w:lang w:eastAsia="en-GB"/>
        </w:rPr>
      </w:pPr>
      <w:r>
        <w:rPr>
          <w:rFonts w:eastAsia="Times New Roman" w:cs="Times New Roman"/>
          <w:b/>
          <w:sz w:val="18"/>
          <w:szCs w:val="18"/>
          <w:lang w:eastAsia="en-GB"/>
        </w:rPr>
        <w:t>Sense Checked:</w:t>
      </w:r>
      <w:r>
        <w:rPr>
          <w:rFonts w:eastAsia="Times New Roman" w:cs="Times New Roman"/>
          <w:sz w:val="18"/>
          <w:szCs w:val="18"/>
          <w:lang w:eastAsia="en-GB"/>
        </w:rPr>
        <w:t xml:space="preserve"> Specialist HR Services KMG May 2020.</w:t>
      </w:r>
    </w:p>
    <w:p w14:paraId="10147BC3" w14:textId="77777777" w:rsidR="00290546" w:rsidRDefault="0012661C">
      <w:pPr>
        <w:spacing w:after="0" w:line="240" w:lineRule="auto"/>
        <w:rPr>
          <w:rFonts w:eastAsia="Times New Roman" w:cs="Times New Roman"/>
          <w:sz w:val="18"/>
          <w:szCs w:val="18"/>
          <w:lang w:eastAsia="en-GB"/>
        </w:rPr>
      </w:pPr>
      <w:r>
        <w:rPr>
          <w:rFonts w:eastAsia="Times New Roman" w:cs="Times New Roman"/>
          <w:b/>
          <w:sz w:val="18"/>
          <w:szCs w:val="18"/>
          <w:lang w:eastAsia="en-GB"/>
        </w:rPr>
        <w:t>Updated:</w:t>
      </w:r>
      <w:r>
        <w:rPr>
          <w:rFonts w:eastAsia="Times New Roman" w:cs="Times New Roman"/>
          <w:sz w:val="18"/>
          <w:szCs w:val="18"/>
          <w:lang w:eastAsia="en-GB"/>
        </w:rPr>
        <w:t xml:space="preserve"> Specialist HR Services KMG </w:t>
      </w:r>
      <w:r>
        <w:rPr>
          <w:rFonts w:eastAsia="Times New Roman" w:cs="Times New Roman"/>
          <w:sz w:val="18"/>
          <w:szCs w:val="18"/>
          <w:u w:val="single"/>
          <w:lang w:eastAsia="en-GB"/>
        </w:rPr>
        <w:t>May 2023</w:t>
      </w:r>
      <w:r>
        <w:rPr>
          <w:rFonts w:eastAsia="Times New Roman" w:cs="Times New Roman"/>
          <w:sz w:val="18"/>
          <w:szCs w:val="18"/>
          <w:lang w:eastAsia="en-GB"/>
        </w:rPr>
        <w:t xml:space="preserve"> (Changed title of section 4, removed reference to document that is no longer available and replaced it with hyperlinks to the WSCC webpage on D&amp;I and the WSCC Equality and Inclusion Policy. Staff group information updated. </w:t>
      </w:r>
    </w:p>
    <w:p w14:paraId="10147BC4" w14:textId="77777777" w:rsidR="00290546" w:rsidRDefault="0012661C">
      <w:pPr>
        <w:spacing w:after="0" w:line="240" w:lineRule="auto"/>
        <w:rPr>
          <w:rFonts w:eastAsia="Times New Roman" w:cs="Times New Roman"/>
          <w:sz w:val="18"/>
          <w:szCs w:val="18"/>
          <w:lang w:eastAsia="en-GB"/>
        </w:rPr>
      </w:pPr>
      <w:r>
        <w:rPr>
          <w:rFonts w:eastAsia="Times New Roman" w:cs="Times New Roman"/>
          <w:sz w:val="18"/>
          <w:szCs w:val="18"/>
          <w:lang w:eastAsia="en-GB"/>
        </w:rPr>
        <w:t>All other changes are cosmetic to improve the style, layout, and readability of the document: removed footer text, changed font/colours of headings, removed unnecessary boxes from headings and text, removed duplicate accessibility information, removed unnecessary tables, made font and size consistent, used bold text to highlight certain words, embedded hyperlinks into text to aid accessibility, removed references to ‘please’, added page numbers, added Document History).</w:t>
      </w:r>
    </w:p>
    <w:p w14:paraId="10147BC5" w14:textId="77777777" w:rsidR="00290546" w:rsidRDefault="00290546">
      <w:pPr>
        <w:spacing w:after="0" w:line="240" w:lineRule="auto"/>
        <w:rPr>
          <w:rFonts w:eastAsia="Times New Roman" w:cs="Times New Roman"/>
          <w:sz w:val="18"/>
          <w:szCs w:val="18"/>
          <w:lang w:eastAsia="en-GB"/>
        </w:rPr>
      </w:pPr>
    </w:p>
    <w:p w14:paraId="10147BC6" w14:textId="77777777" w:rsidR="00290546" w:rsidRDefault="0012661C">
      <w:pPr>
        <w:spacing w:after="0" w:line="240" w:lineRule="auto"/>
        <w:rPr>
          <w:rFonts w:eastAsia="Times New Roman" w:cs="Times New Roman"/>
          <w:sz w:val="18"/>
          <w:szCs w:val="18"/>
          <w:lang w:eastAsia="en-GB"/>
        </w:rPr>
      </w:pPr>
      <w:r>
        <w:rPr>
          <w:rFonts w:eastAsia="Times New Roman" w:cs="Times New Roman"/>
          <w:sz w:val="18"/>
          <w:szCs w:val="18"/>
          <w:lang w:eastAsia="en-GB"/>
        </w:rPr>
        <w:t>END OF DOCUMENT</w:t>
      </w:r>
    </w:p>
    <w:p w14:paraId="10147BC7" w14:textId="77777777" w:rsidR="00290546" w:rsidRDefault="00290546">
      <w:pPr>
        <w:spacing w:after="0" w:line="240" w:lineRule="auto"/>
        <w:rPr>
          <w:rFonts w:eastAsia="Times New Roman" w:cs="Times New Roman"/>
          <w:sz w:val="20"/>
          <w:szCs w:val="20"/>
        </w:rPr>
      </w:pPr>
    </w:p>
    <w:p w14:paraId="10147BC8" w14:textId="77777777" w:rsidR="00290546" w:rsidRDefault="00290546">
      <w:pPr>
        <w:spacing w:after="0" w:line="240" w:lineRule="auto"/>
        <w:rPr>
          <w:rFonts w:eastAsia="Times New Roman" w:cs="Times New Roman"/>
          <w:sz w:val="20"/>
          <w:szCs w:val="20"/>
        </w:rPr>
      </w:pPr>
    </w:p>
    <w:p w14:paraId="10147BC9" w14:textId="77777777" w:rsidR="00290546" w:rsidRDefault="00290546">
      <w:pPr>
        <w:spacing w:after="0" w:line="240" w:lineRule="auto"/>
        <w:rPr>
          <w:rFonts w:eastAsia="Times New Roman" w:cs="Times New Roman"/>
          <w:sz w:val="20"/>
          <w:szCs w:val="20"/>
        </w:rPr>
      </w:pPr>
    </w:p>
    <w:tbl>
      <w:tblPr>
        <w:tblStyle w:val="TableGrid"/>
        <w:tblW w:w="0" w:type="auto"/>
        <w:tblLook w:val="04A0" w:firstRow="1" w:lastRow="0" w:firstColumn="1" w:lastColumn="0" w:noHBand="0" w:noVBand="1"/>
      </w:tblPr>
      <w:tblGrid>
        <w:gridCol w:w="4508"/>
        <w:gridCol w:w="4508"/>
      </w:tblGrid>
      <w:tr w:rsidR="00290546" w14:paraId="10147BCC" w14:textId="77777777">
        <w:tc>
          <w:tcPr>
            <w:tcW w:w="4508" w:type="dxa"/>
          </w:tcPr>
          <w:p w14:paraId="10147BCA" w14:textId="77777777" w:rsidR="00290546" w:rsidRDefault="0012661C">
            <w:pPr>
              <w:widowControl w:val="0"/>
              <w:tabs>
                <w:tab w:val="left" w:pos="-720"/>
              </w:tabs>
              <w:suppressAutoHyphens/>
              <w:spacing w:after="0" w:line="240" w:lineRule="auto"/>
              <w:jc w:val="both"/>
              <w:rPr>
                <w:rFonts w:eastAsia="Times New Roman" w:cs="Times New Roman"/>
                <w:b/>
                <w:snapToGrid w:val="0"/>
                <w:spacing w:val="-3"/>
                <w:sz w:val="20"/>
                <w:szCs w:val="20"/>
              </w:rPr>
            </w:pPr>
            <w:r>
              <w:rPr>
                <w:rFonts w:eastAsia="Times New Roman" w:cs="Times New Roman"/>
                <w:b/>
                <w:snapToGrid w:val="0"/>
                <w:spacing w:val="-3"/>
                <w:sz w:val="20"/>
                <w:szCs w:val="20"/>
              </w:rPr>
              <w:t>Approved by FGB</w:t>
            </w:r>
          </w:p>
        </w:tc>
        <w:tc>
          <w:tcPr>
            <w:tcW w:w="4508" w:type="dxa"/>
          </w:tcPr>
          <w:p w14:paraId="10147BCB" w14:textId="7A364725" w:rsidR="00290546" w:rsidRDefault="0012661C">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September 202</w:t>
            </w:r>
            <w:r w:rsidR="00736CF2">
              <w:rPr>
                <w:rFonts w:eastAsia="Times New Roman" w:cs="Times New Roman"/>
                <w:snapToGrid w:val="0"/>
                <w:spacing w:val="-3"/>
                <w:sz w:val="20"/>
                <w:szCs w:val="20"/>
              </w:rPr>
              <w:t>5</w:t>
            </w:r>
          </w:p>
        </w:tc>
      </w:tr>
      <w:tr w:rsidR="00290546" w14:paraId="10147BCF" w14:textId="77777777">
        <w:tc>
          <w:tcPr>
            <w:tcW w:w="4508" w:type="dxa"/>
          </w:tcPr>
          <w:p w14:paraId="10147BCD" w14:textId="77777777" w:rsidR="00290546" w:rsidRDefault="0012661C">
            <w:pPr>
              <w:widowControl w:val="0"/>
              <w:tabs>
                <w:tab w:val="left" w:pos="-720"/>
              </w:tabs>
              <w:suppressAutoHyphens/>
              <w:spacing w:after="0" w:line="240" w:lineRule="auto"/>
              <w:jc w:val="both"/>
              <w:rPr>
                <w:rFonts w:eastAsia="Times New Roman" w:cs="Times New Roman"/>
                <w:b/>
                <w:snapToGrid w:val="0"/>
                <w:spacing w:val="-3"/>
                <w:sz w:val="20"/>
                <w:szCs w:val="20"/>
              </w:rPr>
            </w:pPr>
            <w:r>
              <w:rPr>
                <w:rFonts w:eastAsia="Times New Roman" w:cs="Times New Roman"/>
                <w:b/>
                <w:snapToGrid w:val="0"/>
                <w:spacing w:val="-3"/>
                <w:sz w:val="20"/>
                <w:szCs w:val="20"/>
              </w:rPr>
              <w:t>Next review date:</w:t>
            </w:r>
          </w:p>
        </w:tc>
        <w:tc>
          <w:tcPr>
            <w:tcW w:w="4508" w:type="dxa"/>
          </w:tcPr>
          <w:p w14:paraId="10147BCE" w14:textId="30C672B0" w:rsidR="00290546" w:rsidRDefault="0012661C">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September 202</w:t>
            </w:r>
            <w:r w:rsidR="00736CF2">
              <w:rPr>
                <w:rFonts w:eastAsia="Times New Roman" w:cs="Times New Roman"/>
                <w:snapToGrid w:val="0"/>
                <w:spacing w:val="-3"/>
                <w:sz w:val="20"/>
                <w:szCs w:val="20"/>
              </w:rPr>
              <w:t>8</w:t>
            </w:r>
          </w:p>
        </w:tc>
      </w:tr>
    </w:tbl>
    <w:p w14:paraId="10147BD0" w14:textId="77777777" w:rsidR="00290546" w:rsidRDefault="00290546">
      <w:pPr>
        <w:rPr>
          <w:sz w:val="20"/>
          <w:szCs w:val="20"/>
        </w:rPr>
      </w:pPr>
    </w:p>
    <w:sectPr w:rsidR="00290546">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47BD3" w14:textId="77777777" w:rsidR="00290546" w:rsidRDefault="0012661C">
      <w:pPr>
        <w:spacing w:after="0" w:line="240" w:lineRule="auto"/>
      </w:pPr>
      <w:r>
        <w:separator/>
      </w:r>
    </w:p>
  </w:endnote>
  <w:endnote w:type="continuationSeparator" w:id="0">
    <w:p w14:paraId="10147BD4" w14:textId="77777777" w:rsidR="00290546" w:rsidRDefault="00126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7BD7" w14:textId="77777777" w:rsidR="00290546" w:rsidRDefault="0012661C">
    <w:pPr>
      <w:tabs>
        <w:tab w:val="left" w:pos="0"/>
      </w:tabs>
      <w:spacing w:after="160" w:line="480" w:lineRule="exact"/>
      <w:jc w:val="center"/>
    </w:pPr>
    <w:r>
      <w:rPr>
        <w:color w:val="000000"/>
        <w:sz w:val="18"/>
        <w:szCs w:val="24"/>
        <w:lang w:eastAsia="en-GB"/>
      </w:rPr>
      <w:t>Responsibility of the Full Governing Body, in consultation with the Headteacher.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47BD1" w14:textId="77777777" w:rsidR="00290546" w:rsidRDefault="0012661C">
      <w:pPr>
        <w:spacing w:after="0" w:line="240" w:lineRule="auto"/>
      </w:pPr>
      <w:r>
        <w:separator/>
      </w:r>
    </w:p>
  </w:footnote>
  <w:footnote w:type="continuationSeparator" w:id="0">
    <w:p w14:paraId="10147BD2" w14:textId="77777777" w:rsidR="00290546" w:rsidRDefault="00126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7BD5" w14:textId="77777777" w:rsidR="00290546" w:rsidRDefault="0012661C">
    <w:pPr>
      <w:pStyle w:val="Header"/>
      <w:jc w:val="center"/>
    </w:pPr>
    <w:r>
      <w:rPr>
        <w:rFonts w:ascii="Times New Roman" w:hAnsi="Times New Roman"/>
        <w:noProof/>
        <w:sz w:val="24"/>
        <w:szCs w:val="24"/>
      </w:rPr>
      <w:drawing>
        <wp:anchor distT="0" distB="0" distL="114300" distR="114300" simplePos="0" relativeHeight="251661312" behindDoc="1" locked="0" layoutInCell="1" allowOverlap="1" wp14:anchorId="10147BD8" wp14:editId="10147BD9">
          <wp:simplePos x="0" y="0"/>
          <wp:positionH relativeFrom="margin">
            <wp:posOffset>5047615</wp:posOffset>
          </wp:positionH>
          <wp:positionV relativeFrom="paragraph">
            <wp:posOffset>-172085</wp:posOffset>
          </wp:positionV>
          <wp:extent cx="732155" cy="697230"/>
          <wp:effectExtent l="0" t="0" r="0" b="7620"/>
          <wp:wrapTight wrapText="bothSides">
            <wp:wrapPolygon edited="0">
              <wp:start x="0" y="0"/>
              <wp:lineTo x="0" y="21246"/>
              <wp:lineTo x="20794" y="21246"/>
              <wp:lineTo x="2079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55" cy="6972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59264" behindDoc="1" locked="0" layoutInCell="1" allowOverlap="1" wp14:anchorId="10147BDA" wp14:editId="10147BDB">
          <wp:simplePos x="0" y="0"/>
          <wp:positionH relativeFrom="margin">
            <wp:posOffset>-9525</wp:posOffset>
          </wp:positionH>
          <wp:positionV relativeFrom="paragraph">
            <wp:posOffset>-173355</wp:posOffset>
          </wp:positionV>
          <wp:extent cx="732155" cy="697230"/>
          <wp:effectExtent l="0" t="0" r="0" b="7620"/>
          <wp:wrapTight wrapText="bothSides">
            <wp:wrapPolygon edited="0">
              <wp:start x="0" y="0"/>
              <wp:lineTo x="0" y="21246"/>
              <wp:lineTo x="20794" y="21246"/>
              <wp:lineTo x="207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55" cy="697230"/>
                  </a:xfrm>
                  <a:prstGeom prst="rect">
                    <a:avLst/>
                  </a:prstGeom>
                  <a:noFill/>
                </pic:spPr>
              </pic:pic>
            </a:graphicData>
          </a:graphic>
          <wp14:sizeRelH relativeFrom="page">
            <wp14:pctWidth>0</wp14:pctWidth>
          </wp14:sizeRelH>
          <wp14:sizeRelV relativeFrom="page">
            <wp14:pctHeight>0</wp14:pctHeight>
          </wp14:sizeRelV>
        </wp:anchor>
      </w:drawing>
    </w:r>
    <w:r>
      <w:t>ASHURST CE AIDED PRIMARY SCHOOL</w:t>
    </w:r>
  </w:p>
  <w:p w14:paraId="10147BD6" w14:textId="77777777" w:rsidR="00290546" w:rsidRDefault="00290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0EAB"/>
    <w:multiLevelType w:val="hybridMultilevel"/>
    <w:tmpl w:val="B36C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A560F"/>
    <w:multiLevelType w:val="hybridMultilevel"/>
    <w:tmpl w:val="28A6BB0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657A02"/>
    <w:multiLevelType w:val="multilevel"/>
    <w:tmpl w:val="374E2958"/>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60700238"/>
    <w:multiLevelType w:val="multilevel"/>
    <w:tmpl w:val="8D8A709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069233940">
    <w:abstractNumId w:val="2"/>
  </w:num>
  <w:num w:numId="2" w16cid:durableId="803698922">
    <w:abstractNumId w:val="3"/>
  </w:num>
  <w:num w:numId="3" w16cid:durableId="666709536">
    <w:abstractNumId w:val="0"/>
  </w:num>
  <w:num w:numId="4" w16cid:durableId="271670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546"/>
    <w:rsid w:val="00026C09"/>
    <w:rsid w:val="0012661C"/>
    <w:rsid w:val="00290546"/>
    <w:rsid w:val="003F15E9"/>
    <w:rsid w:val="005F07E4"/>
    <w:rsid w:val="00736CF2"/>
    <w:rsid w:val="00AA5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7B50"/>
  <w15:chartTrackingRefBased/>
  <w15:docId w15:val="{78E2AFB1-0BDD-4E4A-B045-7C7695D4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omic Sans MS" w:hAnsi="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omic Sans MS" w:hAnsi="Comic Sans M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omic Sans MS" w:hAnsi="Comic Sans M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3831">
      <w:bodyDiv w:val="1"/>
      <w:marLeft w:val="0"/>
      <w:marRight w:val="0"/>
      <w:marTop w:val="0"/>
      <w:marBottom w:val="0"/>
      <w:divBdr>
        <w:top w:val="none" w:sz="0" w:space="0" w:color="auto"/>
        <w:left w:val="none" w:sz="0" w:space="0" w:color="auto"/>
        <w:bottom w:val="none" w:sz="0" w:space="0" w:color="auto"/>
        <w:right w:val="none" w:sz="0" w:space="0" w:color="auto"/>
      </w:divBdr>
    </w:div>
    <w:div w:id="132081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stsussex.gov.uk/about-the-council/policies-and-reports/corporate-policy-and-reports/equality-and-inclusion-policy/" TargetMode="External"/><Relationship Id="rId18" Type="http://schemas.openxmlformats.org/officeDocument/2006/relationships/hyperlink" Target="mailto:MHSG@westsussex.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hr.customer.services@westsussex.gov.uk" TargetMode="External"/><Relationship Id="rId7" Type="http://schemas.openxmlformats.org/officeDocument/2006/relationships/settings" Target="settings.xml"/><Relationship Id="rId12" Type="http://schemas.openxmlformats.org/officeDocument/2006/relationships/hyperlink" Target="https://www.westsussex.gov.uk/jobs/about-us/" TargetMode="External"/><Relationship Id="rId17" Type="http://schemas.openxmlformats.org/officeDocument/2006/relationships/hyperlink" Target="mailto:WSCCLGBTStaffNetwork@westsussex.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isability@westsussex.gov.uk" TargetMode="External"/><Relationship Id="rId20" Type="http://schemas.openxmlformats.org/officeDocument/2006/relationships/hyperlink" Target="mailto:HRPolicyQueries@westsussex.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quality-act-2010-advice-for-school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arersStaffGroup@westsussex.gov.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women.intheworkplace@westsussex.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MEstaffnetwork@westsussex.gov.uk" TargetMode="External"/><Relationship Id="rId22" Type="http://schemas.openxmlformats.org/officeDocument/2006/relationships/hyperlink" Target="mailto:HR.Professional.Support@westsussex.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4773780-820b-484e-aa5e-d91b7a7cddd4" xsi:nil="true"/>
    <lcf76f155ced4ddcb4097134ff3c332f xmlns="5c06a7a0-06ab-4a8f-80a5-9dc4dada229f">
      <Terms xmlns="http://schemas.microsoft.com/office/infopath/2007/PartnerControls"/>
    </lcf76f155ced4ddcb4097134ff3c332f>
    <_dlc_DocId xmlns="34773780-820b-484e-aa5e-d91b7a7cddd4">4T3ETFMJ2WYV-2030306771-109705</_dlc_DocId>
    <_dlc_DocIdUrl xmlns="34773780-820b-484e-aa5e-d91b7a7cddd4">
      <Url>https://ashurstcofepri.sharepoint.com/sites/ASHOfficeDrive/_layouts/15/DocIdRedir.aspx?ID=4T3ETFMJ2WYV-2030306771-109705</Url>
      <Description>4T3ETFMJ2WYV-2030306771-109705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8ABC28-6AC6-43F1-A160-85BD9FD5A48C}">
  <ds:schemaRefs>
    <ds:schemaRef ds:uri="http://schemas.microsoft.com/sharepoint/v3/contenttype/forms"/>
  </ds:schemaRefs>
</ds:datastoreItem>
</file>

<file path=customXml/itemProps2.xml><?xml version="1.0" encoding="utf-8"?>
<ds:datastoreItem xmlns:ds="http://schemas.openxmlformats.org/officeDocument/2006/customXml" ds:itemID="{39C62473-2CC3-4DFB-B8E3-61831DC84889}">
  <ds:schemaRefs>
    <ds:schemaRef ds:uri="http://schemas.microsoft.com/office/2006/metadata/properties"/>
    <ds:schemaRef ds:uri="http://schemas.microsoft.com/office/infopath/2007/PartnerControls"/>
    <ds:schemaRef ds:uri="34773780-820b-484e-aa5e-d91b7a7cddd4"/>
    <ds:schemaRef ds:uri="5c06a7a0-06ab-4a8f-80a5-9dc4dada229f"/>
  </ds:schemaRefs>
</ds:datastoreItem>
</file>

<file path=customXml/itemProps3.xml><?xml version="1.0" encoding="utf-8"?>
<ds:datastoreItem xmlns:ds="http://schemas.openxmlformats.org/officeDocument/2006/customXml" ds:itemID="{11AA47DD-E50B-47A3-AC35-3DCA7E006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73780-820b-484e-aa5e-d91b7a7cddd4"/>
    <ds:schemaRef ds:uri="5c06a7a0-06ab-4a8f-80a5-9dc4dada2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127F4F-0560-4D79-A21D-D34EB53652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Hedley</dc:creator>
  <cp:keywords/>
  <dc:description/>
  <cp:lastModifiedBy>James Julian</cp:lastModifiedBy>
  <cp:revision>3</cp:revision>
  <dcterms:created xsi:type="dcterms:W3CDTF">2025-09-22T10:30:00Z</dcterms:created>
  <dcterms:modified xsi:type="dcterms:W3CDTF">2025-09-24T09:09:00Z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3913400</vt:r8>
  </property>
  <property fmtid="{D5CDD505-2E9C-101B-9397-08002B2CF9AE}" pid="4" name="_dlc_DocIdItemGuid">
    <vt:lpwstr>d11240e2-36bb-464f-a973-c4411d6c7860</vt:lpwstr>
  </property>
  <property fmtid="{D5CDD505-2E9C-101B-9397-08002B2CF9AE}" pid="5" name="MediaServiceImageTags">
    <vt:lpwstr/>
  </property>
</Properties>
</file>